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123A" w14:textId="559765C1" w:rsidR="00B35D6E" w:rsidRDefault="0041435D">
      <w:pPr>
        <w:rPr>
          <w:b/>
          <w:bCs/>
        </w:rPr>
      </w:pPr>
      <w:r>
        <w:rPr>
          <w:b/>
          <w:bCs/>
        </w:rPr>
        <w:t xml:space="preserve">Times of the Gentiles and Zionism </w:t>
      </w:r>
      <w:r w:rsidR="00E5509E">
        <w:rPr>
          <w:b/>
          <w:bCs/>
        </w:rPr>
        <w:t>1.00</w:t>
      </w:r>
      <w:r w:rsidR="002248E1">
        <w:rPr>
          <w:b/>
          <w:bCs/>
        </w:rPr>
        <w:br/>
      </w:r>
      <w:r>
        <w:rPr>
          <w:b/>
          <w:bCs/>
        </w:rPr>
        <w:br/>
      </w:r>
      <w:r>
        <w:rPr>
          <w:b/>
          <w:bCs/>
        </w:rPr>
        <w:br/>
      </w:r>
      <w:r w:rsidR="00B35D6E" w:rsidRPr="00B35D6E">
        <w:rPr>
          <w:bCs/>
        </w:rPr>
        <w:t>Of all the subjects to write on and produce this was the most important by far, which is why I am doing it first. Why is this so important? Because understanding this subject will unlock your understanding of basically eve</w:t>
      </w:r>
      <w:r w:rsidR="00631594">
        <w:rPr>
          <w:bCs/>
        </w:rPr>
        <w:t>rything that is going on geopoliti</w:t>
      </w:r>
      <w:r w:rsidR="00B35D6E" w:rsidRPr="00B35D6E">
        <w:rPr>
          <w:bCs/>
        </w:rPr>
        <w:t xml:space="preserve">cally in the world today. It will open your eyes to time frames and the fragility of them. It is a fascinating subject that was pushed hard by early leaders of the Church and very heavily by all of Christendom in the early </w:t>
      </w:r>
      <w:r w:rsidR="00631594">
        <w:rPr>
          <w:bCs/>
        </w:rPr>
        <w:t>1900’s only to be dropped, scra</w:t>
      </w:r>
      <w:r w:rsidR="00B35D6E" w:rsidRPr="00B35D6E">
        <w:rPr>
          <w:bCs/>
        </w:rPr>
        <w:t>ped, and now ripped apart. It is the single most important sign for Christians as well as members of Christ’s church in the Latter-days to look for with regards to Christ’s second coming.</w:t>
      </w:r>
    </w:p>
    <w:p w14:paraId="303A6E66" w14:textId="1DF623CE" w:rsidR="00B35D6E" w:rsidRPr="00B35D6E" w:rsidRDefault="00B35D6E">
      <w:pPr>
        <w:rPr>
          <w:bCs/>
        </w:rPr>
      </w:pPr>
      <w:proofErr w:type="gramStart"/>
      <w:r>
        <w:rPr>
          <w:bCs/>
        </w:rPr>
        <w:t>So</w:t>
      </w:r>
      <w:proofErr w:type="gramEnd"/>
      <w:r>
        <w:rPr>
          <w:bCs/>
        </w:rPr>
        <w:t xml:space="preserve"> what is “Zionism”?</w:t>
      </w:r>
      <w:r w:rsidRPr="00B35D6E">
        <w:rPr>
          <w:b/>
          <w:bCs/>
        </w:rPr>
        <w:t xml:space="preserve"> </w:t>
      </w:r>
      <w:r>
        <w:rPr>
          <w:b/>
          <w:bCs/>
        </w:rPr>
        <w:br/>
      </w:r>
      <w:r>
        <w:rPr>
          <w:b/>
          <w:bCs/>
        </w:rPr>
        <w:br/>
      </w:r>
      <w:r w:rsidRPr="00B35D6E">
        <w:rPr>
          <w:b/>
          <w:bCs/>
          <w:i/>
        </w:rPr>
        <w:t>Zionism</w:t>
      </w:r>
      <w:r>
        <w:rPr>
          <w:bCs/>
          <w:i/>
        </w:rPr>
        <w:t>:</w:t>
      </w:r>
      <w:r w:rsidRPr="00B35D6E">
        <w:rPr>
          <w:bCs/>
          <w:i/>
        </w:rPr>
        <w:t xml:space="preserve"> Jewish </w:t>
      </w:r>
      <w:hyperlink r:id="rId5" w:history="1">
        <w:r w:rsidRPr="00B35D6E">
          <w:rPr>
            <w:rStyle w:val="Hyperlink"/>
            <w:bCs/>
            <w:i/>
          </w:rPr>
          <w:t>nationalist movement</w:t>
        </w:r>
      </w:hyperlink>
      <w:r w:rsidRPr="00B35D6E">
        <w:rPr>
          <w:bCs/>
          <w:i/>
        </w:rPr>
        <w:t xml:space="preserve"> that has had as its goal the creation and support of a Jewish national state in </w:t>
      </w:r>
      <w:hyperlink r:id="rId6" w:history="1">
        <w:r w:rsidRPr="00B35D6E">
          <w:rPr>
            <w:rStyle w:val="Hyperlink"/>
            <w:bCs/>
            <w:i/>
          </w:rPr>
          <w:t>Palestine</w:t>
        </w:r>
      </w:hyperlink>
      <w:r w:rsidRPr="00B35D6E">
        <w:rPr>
          <w:bCs/>
          <w:i/>
        </w:rPr>
        <w:t xml:space="preserve">, the ancient homeland of the </w:t>
      </w:r>
      <w:hyperlink r:id="rId7" w:history="1">
        <w:r w:rsidRPr="00B35D6E">
          <w:rPr>
            <w:rStyle w:val="Hyperlink"/>
            <w:bCs/>
            <w:i/>
          </w:rPr>
          <w:t>Jews</w:t>
        </w:r>
      </w:hyperlink>
      <w:r w:rsidRPr="00B35D6E">
        <w:rPr>
          <w:bCs/>
          <w:i/>
        </w:rPr>
        <w:t xml:space="preserve"> (Hebrew: Eretz </w:t>
      </w:r>
      <w:proofErr w:type="spellStart"/>
      <w:r w:rsidRPr="00B35D6E">
        <w:rPr>
          <w:bCs/>
          <w:i/>
        </w:rPr>
        <w:t>Yisraʾel</w:t>
      </w:r>
      <w:proofErr w:type="spellEnd"/>
      <w:r w:rsidRPr="00B35D6E">
        <w:rPr>
          <w:bCs/>
          <w:i/>
        </w:rPr>
        <w:t xml:space="preserve">, “the Land of Israel”). Though Zionism originated in eastern and central </w:t>
      </w:r>
      <w:hyperlink r:id="rId8" w:history="1">
        <w:r w:rsidRPr="00B35D6E">
          <w:rPr>
            <w:rStyle w:val="Hyperlink"/>
            <w:bCs/>
            <w:i/>
          </w:rPr>
          <w:t>Europe</w:t>
        </w:r>
      </w:hyperlink>
      <w:r w:rsidRPr="00B35D6E">
        <w:rPr>
          <w:bCs/>
          <w:i/>
        </w:rPr>
        <w:t xml:space="preserve"> in the latter part of the 19th century, it is in many ways a continuation of the ancient attachment of the Jews and of the Jewish </w:t>
      </w:r>
      <w:hyperlink r:id="rId9" w:history="1">
        <w:r w:rsidRPr="00B35D6E">
          <w:rPr>
            <w:rStyle w:val="Hyperlink"/>
            <w:bCs/>
            <w:i/>
          </w:rPr>
          <w:t>religion</w:t>
        </w:r>
      </w:hyperlink>
      <w:r w:rsidRPr="00B35D6E">
        <w:rPr>
          <w:bCs/>
          <w:i/>
        </w:rPr>
        <w:t xml:space="preserve"> to the historical region of Palestine, where one of the hills of ancient </w:t>
      </w:r>
      <w:hyperlink r:id="rId10" w:history="1">
        <w:r w:rsidRPr="00B35D6E">
          <w:rPr>
            <w:rStyle w:val="Hyperlink"/>
            <w:bCs/>
            <w:i/>
          </w:rPr>
          <w:t>Jerusalem</w:t>
        </w:r>
      </w:hyperlink>
      <w:r w:rsidRPr="00B35D6E">
        <w:rPr>
          <w:bCs/>
          <w:i/>
        </w:rPr>
        <w:t xml:space="preserve"> was called </w:t>
      </w:r>
      <w:hyperlink r:id="rId11" w:history="1">
        <w:r w:rsidRPr="00B35D6E">
          <w:rPr>
            <w:rStyle w:val="Hyperlink"/>
            <w:bCs/>
            <w:i/>
          </w:rPr>
          <w:t>Zion</w:t>
        </w:r>
      </w:hyperlink>
      <w:r w:rsidRPr="00B35D6E">
        <w:rPr>
          <w:bCs/>
          <w:i/>
        </w:rPr>
        <w:t>.</w:t>
      </w:r>
      <w:r>
        <w:rPr>
          <w:bCs/>
        </w:rPr>
        <w:t xml:space="preserve">  (</w:t>
      </w:r>
      <w:hyperlink r:id="rId12" w:history="1">
        <w:r w:rsidRPr="00B35D6E">
          <w:rPr>
            <w:rStyle w:val="Hyperlink"/>
            <w:bCs/>
          </w:rPr>
          <w:t>Encyclopaedia Britannica</w:t>
        </w:r>
      </w:hyperlink>
      <w:r>
        <w:rPr>
          <w:bCs/>
        </w:rPr>
        <w:t xml:space="preserve">) </w:t>
      </w:r>
    </w:p>
    <w:p w14:paraId="322DFEDE" w14:textId="28A8253B" w:rsidR="008D4313" w:rsidRPr="00D03914" w:rsidRDefault="00B35D6E">
      <w:pPr>
        <w:rPr>
          <w:rFonts w:cstheme="minorHAnsi"/>
          <w:b/>
          <w:bCs/>
        </w:rPr>
      </w:pPr>
      <w:r>
        <w:rPr>
          <w:b/>
          <w:bCs/>
        </w:rPr>
        <w:br/>
      </w:r>
      <w:r>
        <w:rPr>
          <w:bCs/>
        </w:rPr>
        <w:t xml:space="preserve">Ok, so the Jewish people wanted a Jewish state in Israel just like they used to have years and years ago. Makes sense. Why do </w:t>
      </w:r>
      <w:proofErr w:type="gramStart"/>
      <w:r>
        <w:rPr>
          <w:bCs/>
        </w:rPr>
        <w:t>Christians</w:t>
      </w:r>
      <w:proofErr w:type="gramEnd"/>
      <w:r>
        <w:rPr>
          <w:bCs/>
        </w:rPr>
        <w:t xml:space="preserve"> care? How did the Jewish people convince Christians to help them recapture their ancient homeland? Why do Christian nations today take such a strong policy of “staying out of Israel’s policies, letting them completely control themselves” while at the same time “defending Israel, spilling our own blood in her defense, giving her our money, etc. the whole while we ask for nothing in return”? Why do Christian nations today still spout the incorrect line that “Israel is OUR greatest ally” when </w:t>
      </w:r>
      <w:proofErr w:type="gramStart"/>
      <w:r>
        <w:rPr>
          <w:bCs/>
        </w:rPr>
        <w:t>in reality Israel</w:t>
      </w:r>
      <w:proofErr w:type="gramEnd"/>
      <w:r>
        <w:rPr>
          <w:bCs/>
        </w:rPr>
        <w:t xml:space="preserve"> takes our money, blood, etc. and gives nothing back. Why are we okay with this arrangement or how did Israel convince us that this was a desirable arrangement? </w:t>
      </w:r>
      <w:r w:rsidR="000F3B6C">
        <w:rPr>
          <w:bCs/>
        </w:rPr>
        <w:br/>
      </w:r>
      <w:r w:rsidR="000F3B6C">
        <w:rPr>
          <w:bCs/>
        </w:rPr>
        <w:br/>
        <w:t xml:space="preserve">It all goes back to the most significant prophesy Christ made </w:t>
      </w:r>
      <w:proofErr w:type="gramStart"/>
      <w:r w:rsidR="000F3B6C">
        <w:rPr>
          <w:bCs/>
        </w:rPr>
        <w:t>in regards to</w:t>
      </w:r>
      <w:proofErr w:type="gramEnd"/>
      <w:r w:rsidR="000F3B6C">
        <w:rPr>
          <w:bCs/>
        </w:rPr>
        <w:t xml:space="preserve"> the last </w:t>
      </w:r>
      <w:r w:rsidR="002248E1">
        <w:rPr>
          <w:bCs/>
        </w:rPr>
        <w:t>days, that</w:t>
      </w:r>
      <w:r w:rsidR="000F3B6C">
        <w:rPr>
          <w:bCs/>
        </w:rPr>
        <w:t xml:space="preserve"> is</w:t>
      </w:r>
      <w:r w:rsidR="002248E1">
        <w:rPr>
          <w:bCs/>
        </w:rPr>
        <w:t>,</w:t>
      </w:r>
      <w:r w:rsidR="000F3B6C">
        <w:rPr>
          <w:bCs/>
        </w:rPr>
        <w:t xml:space="preserve"> “the times of the gentiles”. Simply put, the Lord said that His return </w:t>
      </w:r>
      <w:proofErr w:type="gramStart"/>
      <w:r w:rsidR="000F3B6C">
        <w:rPr>
          <w:bCs/>
        </w:rPr>
        <w:t>wouldn’t</w:t>
      </w:r>
      <w:proofErr w:type="gramEnd"/>
      <w:r w:rsidR="000F3B6C">
        <w:rPr>
          <w:bCs/>
        </w:rPr>
        <w:t xml:space="preserve"> happen until after the Jewish people once again returned to Jerusalem, and that the Jewish people wouldn’t return until “the times of the gentiles be fulfilled”. It is important to note here that Jewish people </w:t>
      </w:r>
      <w:proofErr w:type="gramStart"/>
      <w:r w:rsidR="000F3B6C">
        <w:rPr>
          <w:bCs/>
        </w:rPr>
        <w:t>don’t</w:t>
      </w:r>
      <w:proofErr w:type="gramEnd"/>
      <w:r w:rsidR="000F3B6C">
        <w:rPr>
          <w:bCs/>
        </w:rPr>
        <w:t xml:space="preserve"> believe in Christ or His prophesy, but they did however wish to have their own country again. Appealing to Christians they made the case “you want Christ to come back? You have to get us back to Israel again…” which was a solid point for both sides. Christians DO believe Christ and His prophesies and thus believe(d) that they did need to get Jews back in Jerusalem; Jews did NOT believe in Christ but did understand that without the Gentiles they never would get back to Jerusalem or hold her once they captured her. It was a perceived win-win. </w:t>
      </w:r>
      <w:r w:rsidR="0035212B">
        <w:rPr>
          <w:bCs/>
        </w:rPr>
        <w:t xml:space="preserve">From 1917-1967 </w:t>
      </w:r>
      <w:proofErr w:type="spellStart"/>
      <w:r w:rsidR="0035212B">
        <w:rPr>
          <w:bCs/>
        </w:rPr>
        <w:t>zionism</w:t>
      </w:r>
      <w:proofErr w:type="spellEnd"/>
      <w:r w:rsidR="0035212B">
        <w:rPr>
          <w:bCs/>
        </w:rPr>
        <w:t xml:space="preserve"> flourished as Christians and Jews were united in their desire to have Jews reclaim their homeland with the gentiles giving Israel all they needed to take back their homeland.</w:t>
      </w:r>
      <w:r w:rsidR="002248E1">
        <w:rPr>
          <w:bCs/>
        </w:rPr>
        <w:t xml:space="preserve"> It was one of if not the largest causes of WWI and WWII. </w:t>
      </w:r>
      <w:r w:rsidR="0035212B">
        <w:rPr>
          <w:bCs/>
        </w:rPr>
        <w:br/>
      </w:r>
      <w:r w:rsidR="0035212B">
        <w:rPr>
          <w:bCs/>
        </w:rPr>
        <w:br/>
      </w:r>
      <w:r w:rsidR="000F3B6C">
        <w:rPr>
          <w:bCs/>
        </w:rPr>
        <w:t>The problem? Christ also gave a countdown with regards to this prophesy, that “the genera</w:t>
      </w:r>
      <w:r w:rsidR="0035212B">
        <w:rPr>
          <w:bCs/>
        </w:rPr>
        <w:t>tion in which the time of the gentiles ends</w:t>
      </w:r>
      <w:r w:rsidR="000F3B6C">
        <w:rPr>
          <w:bCs/>
        </w:rPr>
        <w:t xml:space="preserve">, they will not all pass away (or die) before Christ’s second coming”. The </w:t>
      </w:r>
      <w:r w:rsidR="000F3B6C">
        <w:rPr>
          <w:bCs/>
        </w:rPr>
        <w:lastRenderedPageBreak/>
        <w:t xml:space="preserve">problem with this? What if the time frame ticks out and Christ </w:t>
      </w:r>
      <w:proofErr w:type="gramStart"/>
      <w:r w:rsidR="000F3B6C">
        <w:rPr>
          <w:bCs/>
        </w:rPr>
        <w:t>hasn’t</w:t>
      </w:r>
      <w:proofErr w:type="gramEnd"/>
      <w:r w:rsidR="000F3B6C">
        <w:rPr>
          <w:bCs/>
        </w:rPr>
        <w:t xml:space="preserve"> returned? Well, then Christendom might</w:t>
      </w:r>
      <w:r w:rsidR="002248E1">
        <w:rPr>
          <w:bCs/>
        </w:rPr>
        <w:t xml:space="preserve"> and frankly </w:t>
      </w:r>
      <w:r w:rsidR="0035212B">
        <w:rPr>
          <w:bCs/>
        </w:rPr>
        <w:t>should</w:t>
      </w:r>
      <w:r w:rsidR="000F3B6C">
        <w:rPr>
          <w:bCs/>
        </w:rPr>
        <w:t xml:space="preserve"> collapse </w:t>
      </w:r>
      <w:r w:rsidR="00332149">
        <w:rPr>
          <w:bCs/>
        </w:rPr>
        <w:t xml:space="preserve">as the second coming not </w:t>
      </w:r>
      <w:r w:rsidR="002248E1">
        <w:rPr>
          <w:bCs/>
        </w:rPr>
        <w:t>happening</w:t>
      </w:r>
      <w:r w:rsidR="00332149">
        <w:rPr>
          <w:bCs/>
        </w:rPr>
        <w:t xml:space="preserve"> would</w:t>
      </w:r>
      <w:r w:rsidR="0035212B">
        <w:rPr>
          <w:bCs/>
        </w:rPr>
        <w:t xml:space="preserve"> </w:t>
      </w:r>
      <w:r w:rsidR="000F3B6C">
        <w:rPr>
          <w:bCs/>
        </w:rPr>
        <w:t>single handily</w:t>
      </w:r>
      <w:r w:rsidR="0035212B">
        <w:rPr>
          <w:bCs/>
        </w:rPr>
        <w:t xml:space="preserve"> prove</w:t>
      </w:r>
      <w:r w:rsidR="000F3B6C">
        <w:rPr>
          <w:bCs/>
        </w:rPr>
        <w:t xml:space="preserve"> </w:t>
      </w:r>
      <w:r w:rsidR="00332149">
        <w:rPr>
          <w:bCs/>
        </w:rPr>
        <w:t>Christendom</w:t>
      </w:r>
      <w:r w:rsidR="0035212B">
        <w:rPr>
          <w:bCs/>
        </w:rPr>
        <w:t xml:space="preserve"> </w:t>
      </w:r>
      <w:r w:rsidR="000F3B6C">
        <w:rPr>
          <w:bCs/>
        </w:rPr>
        <w:t>to be a false religion as it</w:t>
      </w:r>
      <w:r w:rsidR="0035212B">
        <w:rPr>
          <w:bCs/>
        </w:rPr>
        <w:t xml:space="preserve">s literal </w:t>
      </w:r>
      <w:r w:rsidR="000F3B6C">
        <w:rPr>
          <w:bCs/>
        </w:rPr>
        <w:t>largest prophes</w:t>
      </w:r>
      <w:r w:rsidR="00332149">
        <w:rPr>
          <w:bCs/>
        </w:rPr>
        <w:t>y regarding the second coming has been</w:t>
      </w:r>
      <w:r w:rsidR="000F3B6C">
        <w:rPr>
          <w:bCs/>
        </w:rPr>
        <w:t xml:space="preserve"> proven false.</w:t>
      </w:r>
      <w:r w:rsidR="0035212B">
        <w:rPr>
          <w:bCs/>
        </w:rPr>
        <w:t xml:space="preserve"> </w:t>
      </w:r>
      <w:proofErr w:type="gramStart"/>
      <w:r w:rsidR="002248E1">
        <w:rPr>
          <w:bCs/>
        </w:rPr>
        <w:t>Well</w:t>
      </w:r>
      <w:proofErr w:type="gramEnd"/>
      <w:r w:rsidR="002248E1">
        <w:rPr>
          <w:bCs/>
        </w:rPr>
        <w:t xml:space="preserve"> what</w:t>
      </w:r>
      <w:r w:rsidR="0035212B">
        <w:rPr>
          <w:bCs/>
        </w:rPr>
        <w:t xml:space="preserve"> about the Jews? If the time frame clicks out then Jews lose their wall of human flesh they use as bullet sponge</w:t>
      </w:r>
      <w:r w:rsidR="00332149">
        <w:rPr>
          <w:bCs/>
        </w:rPr>
        <w:t>s</w:t>
      </w:r>
      <w:r w:rsidR="0035212B">
        <w:rPr>
          <w:bCs/>
        </w:rPr>
        <w:t xml:space="preserve">, they would </w:t>
      </w:r>
      <w:r w:rsidR="00332149">
        <w:rPr>
          <w:bCs/>
        </w:rPr>
        <w:t xml:space="preserve">also </w:t>
      </w:r>
      <w:r w:rsidR="0035212B">
        <w:rPr>
          <w:bCs/>
        </w:rPr>
        <w:t xml:space="preserve">lose the cash that single handily built their country, </w:t>
      </w:r>
      <w:r w:rsidR="00332149">
        <w:rPr>
          <w:bCs/>
        </w:rPr>
        <w:t>etc. etc. it would be a disaster for the Jews</w:t>
      </w:r>
      <w:r w:rsidR="0035212B">
        <w:rPr>
          <w:bCs/>
        </w:rPr>
        <w:t xml:space="preserve"> as well</w:t>
      </w:r>
      <w:r w:rsidR="00332149">
        <w:rPr>
          <w:bCs/>
        </w:rPr>
        <w:t xml:space="preserve"> as without gentile defense Israel would be overwhelmed and crushed</w:t>
      </w:r>
      <w:r w:rsidR="0035212B">
        <w:rPr>
          <w:bCs/>
        </w:rPr>
        <w:t>.</w:t>
      </w:r>
      <w:r w:rsidR="00332149">
        <w:rPr>
          <w:bCs/>
        </w:rPr>
        <w:t xml:space="preserve"> </w:t>
      </w:r>
      <w:r w:rsidR="00332149">
        <w:rPr>
          <w:bCs/>
        </w:rPr>
        <w:br/>
      </w:r>
      <w:r w:rsidR="00332149">
        <w:rPr>
          <w:bCs/>
        </w:rPr>
        <w:br/>
      </w:r>
      <w:proofErr w:type="gramStart"/>
      <w:r w:rsidR="00332149">
        <w:rPr>
          <w:bCs/>
        </w:rPr>
        <w:t>So</w:t>
      </w:r>
      <w:proofErr w:type="gramEnd"/>
      <w:r w:rsidR="00332149">
        <w:rPr>
          <w:bCs/>
        </w:rPr>
        <w:t xml:space="preserve"> what changed post 1917-1967? Even in the church the talk changed from “times of the gentiles is over!” and “Christ is coming soon!” to “Israel is our greatest ally!” and “someday SOON the time of the gentiles WILL BE over!” Huh? What happened? Christendom lost their faith and the Jews never had it. The Jews never believed Christ would come, they simply wanted </w:t>
      </w:r>
      <w:proofErr w:type="gramStart"/>
      <w:r w:rsidR="00332149">
        <w:rPr>
          <w:bCs/>
        </w:rPr>
        <w:t>Christians</w:t>
      </w:r>
      <w:proofErr w:type="gramEnd"/>
      <w:r w:rsidR="00332149">
        <w:rPr>
          <w:bCs/>
        </w:rPr>
        <w:t xml:space="preserve"> support in taking back what they believed to be “theirs” and now that they had it they needed to give Christians another reason or reasons to continue to provide money, bullet sponges, etc. for Israel as they believed Christ wouldn’t come. Christendom took it hook, line, and sinker, even the Church of Jesus Christ of Latter-Day-Saints </w:t>
      </w:r>
      <w:r w:rsidR="00332149" w:rsidRPr="00D03914">
        <w:rPr>
          <w:rFonts w:cstheme="minorHAnsi"/>
          <w:bCs/>
        </w:rPr>
        <w:t xml:space="preserve">changed their tune on a dime in 1966 and then proceeded to never mention it again- </w:t>
      </w:r>
      <w:proofErr w:type="gramStart"/>
      <w:r w:rsidR="00332149" w:rsidRPr="00D03914">
        <w:rPr>
          <w:rFonts w:cstheme="minorHAnsi"/>
          <w:bCs/>
        </w:rPr>
        <w:t>no</w:t>
      </w:r>
      <w:proofErr w:type="gramEnd"/>
      <w:r w:rsidR="00332149" w:rsidRPr="00D03914">
        <w:rPr>
          <w:rFonts w:cstheme="minorHAnsi"/>
          <w:bCs/>
        </w:rPr>
        <w:t xml:space="preserve"> seriously, find anything spoken at conference post 1966 regarding it. Silence. Where did our faith go? Did we ever believe? Was the prophesy misunderstood as it was a confusing and </w:t>
      </w:r>
      <w:r w:rsidR="002248E1" w:rsidRPr="00D03914">
        <w:rPr>
          <w:rFonts w:cstheme="minorHAnsi"/>
          <w:bCs/>
        </w:rPr>
        <w:t xml:space="preserve">thus too </w:t>
      </w:r>
      <w:r w:rsidR="00332149" w:rsidRPr="00D03914">
        <w:rPr>
          <w:rFonts w:cstheme="minorHAnsi"/>
          <w:bCs/>
        </w:rPr>
        <w:t>hard to understand? No…</w:t>
      </w:r>
      <w:r w:rsidRPr="00D03914">
        <w:rPr>
          <w:rFonts w:cstheme="minorHAnsi"/>
          <w:bCs/>
        </w:rPr>
        <w:br/>
      </w:r>
      <w:r w:rsidR="0041435D" w:rsidRPr="00D03914">
        <w:rPr>
          <w:rFonts w:cstheme="minorHAnsi"/>
          <w:b/>
          <w:bCs/>
        </w:rPr>
        <w:br/>
      </w:r>
      <w:r w:rsidR="00801C61" w:rsidRPr="00D03914">
        <w:rPr>
          <w:rFonts w:cstheme="minorHAnsi"/>
          <w:b/>
          <w:bCs/>
        </w:rPr>
        <w:t>D&amp;C 45: 12-16</w:t>
      </w:r>
    </w:p>
    <w:p w14:paraId="348E8DC9" w14:textId="730C4A32" w:rsidR="00801C61" w:rsidRPr="00D03914" w:rsidRDefault="00801C61" w:rsidP="00D03914">
      <w:pPr>
        <w:pStyle w:val="verse"/>
        <w:rPr>
          <w:rFonts w:asciiTheme="minorHAnsi" w:hAnsiTheme="minorHAnsi" w:cstheme="minorHAnsi"/>
        </w:rPr>
      </w:pPr>
      <w:r w:rsidRPr="00D03914">
        <w:rPr>
          <w:rStyle w:val="verse-number"/>
          <w:rFonts w:asciiTheme="minorHAnsi" w:hAnsiTheme="minorHAnsi" w:cstheme="minorHAnsi"/>
        </w:rPr>
        <w:t xml:space="preserve">12 </w:t>
      </w:r>
      <w:r w:rsidR="002248E1" w:rsidRPr="00D03914">
        <w:rPr>
          <w:rFonts w:asciiTheme="minorHAnsi" w:hAnsiTheme="minorHAnsi" w:cstheme="minorHAnsi"/>
        </w:rPr>
        <w:t>[Zion]</w:t>
      </w:r>
      <w:r w:rsidRPr="00D03914">
        <w:rPr>
          <w:rFonts w:asciiTheme="minorHAnsi" w:hAnsiTheme="minorHAnsi" w:cstheme="minorHAnsi"/>
        </w:rPr>
        <w:t xml:space="preserve">—a </w:t>
      </w:r>
      <w:hyperlink r:id="rId13" w:anchor="note12b" w:history="1">
        <w:proofErr w:type="spellStart"/>
        <w:r w:rsidRPr="00D03914">
          <w:rPr>
            <w:rStyle w:val="Hyperlink"/>
            <w:rFonts w:asciiTheme="minorHAnsi" w:hAnsiTheme="minorHAnsi" w:cstheme="minorHAnsi"/>
            <w:vertAlign w:val="superscript"/>
          </w:rPr>
          <w:t>b</w:t>
        </w:r>
        <w:r w:rsidRPr="00D03914">
          <w:rPr>
            <w:rStyle w:val="Hyperlink"/>
            <w:rFonts w:asciiTheme="minorHAnsi" w:hAnsiTheme="minorHAnsi" w:cstheme="minorHAnsi"/>
          </w:rPr>
          <w:t>city</w:t>
        </w:r>
        <w:proofErr w:type="spellEnd"/>
      </w:hyperlink>
      <w:r w:rsidRPr="00D03914">
        <w:rPr>
          <w:rFonts w:asciiTheme="minorHAnsi" w:hAnsiTheme="minorHAnsi" w:cstheme="minorHAnsi"/>
        </w:rPr>
        <w:t xml:space="preserve"> reserved until a </w:t>
      </w:r>
      <w:hyperlink r:id="rId14" w:anchor="note12c" w:history="1">
        <w:proofErr w:type="spellStart"/>
        <w:r w:rsidRPr="00D03914">
          <w:rPr>
            <w:rStyle w:val="Hyperlink"/>
            <w:rFonts w:asciiTheme="minorHAnsi" w:hAnsiTheme="minorHAnsi" w:cstheme="minorHAnsi"/>
            <w:vertAlign w:val="superscript"/>
          </w:rPr>
          <w:t>c</w:t>
        </w:r>
        <w:r w:rsidRPr="00D03914">
          <w:rPr>
            <w:rStyle w:val="Hyperlink"/>
            <w:rFonts w:asciiTheme="minorHAnsi" w:hAnsiTheme="minorHAnsi" w:cstheme="minorHAnsi"/>
          </w:rPr>
          <w:t>day</w:t>
        </w:r>
        <w:proofErr w:type="spellEnd"/>
      </w:hyperlink>
      <w:r w:rsidRPr="00D03914">
        <w:rPr>
          <w:rFonts w:asciiTheme="minorHAnsi" w:hAnsiTheme="minorHAnsi" w:cstheme="minorHAnsi"/>
        </w:rPr>
        <w:t xml:space="preserve"> of righteousness shall come—a day which was sought for by all holy men, and they found it not because of wickedness and abominations;</w:t>
      </w:r>
      <w:r w:rsidR="00D03914">
        <w:rPr>
          <w:rFonts w:asciiTheme="minorHAnsi" w:hAnsiTheme="minorHAnsi" w:cstheme="minorHAnsi"/>
        </w:rPr>
        <w:br/>
      </w:r>
      <w:r w:rsidRPr="00D03914">
        <w:rPr>
          <w:rStyle w:val="verse-number"/>
          <w:rFonts w:asciiTheme="minorHAnsi" w:hAnsiTheme="minorHAnsi" w:cstheme="minorHAnsi"/>
        </w:rPr>
        <w:t xml:space="preserve">13 </w:t>
      </w:r>
      <w:r w:rsidRPr="00D03914">
        <w:rPr>
          <w:rFonts w:asciiTheme="minorHAnsi" w:hAnsiTheme="minorHAnsi" w:cstheme="minorHAnsi"/>
        </w:rPr>
        <w:t xml:space="preserve">And confessed they were </w:t>
      </w:r>
      <w:hyperlink r:id="rId15" w:anchor="note13a" w:history="1">
        <w:proofErr w:type="spellStart"/>
        <w:r w:rsidRPr="00D03914">
          <w:rPr>
            <w:rStyle w:val="Hyperlink"/>
            <w:rFonts w:asciiTheme="minorHAnsi" w:hAnsiTheme="minorHAnsi" w:cstheme="minorHAnsi"/>
            <w:vertAlign w:val="superscript"/>
          </w:rPr>
          <w:t>a</w:t>
        </w:r>
        <w:r w:rsidRPr="00D03914">
          <w:rPr>
            <w:rStyle w:val="Hyperlink"/>
            <w:rFonts w:asciiTheme="minorHAnsi" w:hAnsiTheme="minorHAnsi" w:cstheme="minorHAnsi"/>
          </w:rPr>
          <w:t>strangers</w:t>
        </w:r>
        <w:proofErr w:type="spellEnd"/>
      </w:hyperlink>
      <w:r w:rsidRPr="00D03914">
        <w:rPr>
          <w:rFonts w:asciiTheme="minorHAnsi" w:hAnsiTheme="minorHAnsi" w:cstheme="minorHAnsi"/>
        </w:rPr>
        <w:t xml:space="preserve"> and pilgrims on the earth;</w:t>
      </w:r>
      <w:r w:rsidR="00D03914">
        <w:rPr>
          <w:rFonts w:asciiTheme="minorHAnsi" w:hAnsiTheme="minorHAnsi" w:cstheme="minorHAnsi"/>
        </w:rPr>
        <w:br/>
      </w:r>
      <w:r w:rsidRPr="00D03914">
        <w:rPr>
          <w:rStyle w:val="verse-number"/>
          <w:rFonts w:asciiTheme="minorHAnsi" w:hAnsiTheme="minorHAnsi" w:cstheme="minorHAnsi"/>
        </w:rPr>
        <w:t xml:space="preserve">14 </w:t>
      </w:r>
      <w:r w:rsidRPr="00D03914">
        <w:rPr>
          <w:rFonts w:asciiTheme="minorHAnsi" w:hAnsiTheme="minorHAnsi" w:cstheme="minorHAnsi"/>
        </w:rPr>
        <w:t xml:space="preserve">But obtained a </w:t>
      </w:r>
      <w:hyperlink r:id="rId16" w:anchor="note14a" w:history="1">
        <w:proofErr w:type="spellStart"/>
        <w:r w:rsidRPr="00D03914">
          <w:rPr>
            <w:rStyle w:val="Hyperlink"/>
            <w:rFonts w:asciiTheme="minorHAnsi" w:hAnsiTheme="minorHAnsi" w:cstheme="minorHAnsi"/>
            <w:vertAlign w:val="superscript"/>
          </w:rPr>
          <w:t>a</w:t>
        </w:r>
        <w:r w:rsidRPr="00D03914">
          <w:rPr>
            <w:rStyle w:val="Hyperlink"/>
            <w:rFonts w:asciiTheme="minorHAnsi" w:hAnsiTheme="minorHAnsi" w:cstheme="minorHAnsi"/>
          </w:rPr>
          <w:t>promise</w:t>
        </w:r>
        <w:proofErr w:type="spellEnd"/>
      </w:hyperlink>
      <w:r w:rsidRPr="00D03914">
        <w:rPr>
          <w:rFonts w:asciiTheme="minorHAnsi" w:hAnsiTheme="minorHAnsi" w:cstheme="minorHAnsi"/>
        </w:rPr>
        <w:t xml:space="preserve"> that they should find it and see it in their flesh.</w:t>
      </w:r>
      <w:r w:rsidR="00D03914">
        <w:rPr>
          <w:rFonts w:asciiTheme="minorHAnsi" w:hAnsiTheme="minorHAnsi" w:cstheme="minorHAnsi"/>
        </w:rPr>
        <w:br/>
      </w:r>
      <w:r w:rsidRPr="00D03914">
        <w:rPr>
          <w:rStyle w:val="verse-number"/>
          <w:rFonts w:asciiTheme="minorHAnsi" w:hAnsiTheme="minorHAnsi" w:cstheme="minorHAnsi"/>
        </w:rPr>
        <w:t xml:space="preserve">15 </w:t>
      </w:r>
      <w:r w:rsidRPr="00D03914">
        <w:rPr>
          <w:rFonts w:asciiTheme="minorHAnsi" w:hAnsiTheme="minorHAnsi" w:cstheme="minorHAnsi"/>
        </w:rPr>
        <w:t xml:space="preserve">Wherefore, hearken and I will reason with you, and I will </w:t>
      </w:r>
      <w:hyperlink r:id="rId17" w:anchor="note15a" w:history="1">
        <w:proofErr w:type="spellStart"/>
        <w:r w:rsidRPr="00D03914">
          <w:rPr>
            <w:rStyle w:val="Hyperlink"/>
            <w:rFonts w:asciiTheme="minorHAnsi" w:hAnsiTheme="minorHAnsi" w:cstheme="minorHAnsi"/>
            <w:vertAlign w:val="superscript"/>
          </w:rPr>
          <w:t>a</w:t>
        </w:r>
        <w:r w:rsidRPr="00D03914">
          <w:rPr>
            <w:rStyle w:val="Hyperlink"/>
            <w:rFonts w:asciiTheme="minorHAnsi" w:hAnsiTheme="minorHAnsi" w:cstheme="minorHAnsi"/>
          </w:rPr>
          <w:t>speak</w:t>
        </w:r>
        <w:proofErr w:type="spellEnd"/>
      </w:hyperlink>
      <w:r w:rsidRPr="00D03914">
        <w:rPr>
          <w:rFonts w:asciiTheme="minorHAnsi" w:hAnsiTheme="minorHAnsi" w:cstheme="minorHAnsi"/>
        </w:rPr>
        <w:t xml:space="preserve"> unto you and prophesy, as unto men in days of old.</w:t>
      </w:r>
      <w:r w:rsidR="00D03914">
        <w:rPr>
          <w:rFonts w:asciiTheme="minorHAnsi" w:hAnsiTheme="minorHAnsi" w:cstheme="minorHAnsi"/>
        </w:rPr>
        <w:br/>
      </w:r>
      <w:r w:rsidRPr="00D03914">
        <w:rPr>
          <w:rStyle w:val="verse-number"/>
          <w:rFonts w:asciiTheme="minorHAnsi" w:hAnsiTheme="minorHAnsi" w:cstheme="minorHAnsi"/>
        </w:rPr>
        <w:t xml:space="preserve">16 </w:t>
      </w:r>
      <w:r w:rsidRPr="00D03914">
        <w:rPr>
          <w:rFonts w:asciiTheme="minorHAnsi" w:hAnsiTheme="minorHAnsi" w:cstheme="minorHAnsi"/>
        </w:rPr>
        <w:t xml:space="preserve">And I will show it plainly as I showed it unto my </w:t>
      </w:r>
      <w:hyperlink r:id="rId18" w:anchor="note16a" w:history="1">
        <w:proofErr w:type="spellStart"/>
        <w:r w:rsidRPr="00D03914">
          <w:rPr>
            <w:rStyle w:val="Hyperlink"/>
            <w:rFonts w:asciiTheme="minorHAnsi" w:hAnsiTheme="minorHAnsi" w:cstheme="minorHAnsi"/>
            <w:vertAlign w:val="superscript"/>
          </w:rPr>
          <w:t>a</w:t>
        </w:r>
        <w:r w:rsidRPr="00D03914">
          <w:rPr>
            <w:rStyle w:val="Hyperlink"/>
            <w:rFonts w:asciiTheme="minorHAnsi" w:hAnsiTheme="minorHAnsi" w:cstheme="minorHAnsi"/>
          </w:rPr>
          <w:t>disciples</w:t>
        </w:r>
        <w:proofErr w:type="spellEnd"/>
      </w:hyperlink>
      <w:r w:rsidRPr="00D03914">
        <w:rPr>
          <w:rFonts w:asciiTheme="minorHAnsi" w:hAnsiTheme="minorHAnsi" w:cstheme="minorHAnsi"/>
        </w:rPr>
        <w:t xml:space="preserve"> as I stood before them in the flesh, and </w:t>
      </w:r>
      <w:proofErr w:type="spellStart"/>
      <w:r w:rsidRPr="00D03914">
        <w:rPr>
          <w:rFonts w:asciiTheme="minorHAnsi" w:hAnsiTheme="minorHAnsi" w:cstheme="minorHAnsi"/>
        </w:rPr>
        <w:t>spake</w:t>
      </w:r>
      <w:proofErr w:type="spellEnd"/>
      <w:r w:rsidRPr="00D03914">
        <w:rPr>
          <w:rFonts w:asciiTheme="minorHAnsi" w:hAnsiTheme="minorHAnsi" w:cstheme="minorHAnsi"/>
        </w:rPr>
        <w:t xml:space="preserve"> unto them, saying: As ye have asked of me concerning the </w:t>
      </w:r>
      <w:hyperlink r:id="rId19" w:anchor="note16b" w:history="1">
        <w:proofErr w:type="spellStart"/>
        <w:r w:rsidRPr="00D03914">
          <w:rPr>
            <w:rStyle w:val="Hyperlink"/>
            <w:rFonts w:asciiTheme="minorHAnsi" w:hAnsiTheme="minorHAnsi" w:cstheme="minorHAnsi"/>
            <w:vertAlign w:val="superscript"/>
          </w:rPr>
          <w:t>b</w:t>
        </w:r>
        <w:r w:rsidRPr="00D03914">
          <w:rPr>
            <w:rStyle w:val="Hyperlink"/>
            <w:rFonts w:asciiTheme="minorHAnsi" w:hAnsiTheme="minorHAnsi" w:cstheme="minorHAnsi"/>
          </w:rPr>
          <w:t>signs</w:t>
        </w:r>
        <w:proofErr w:type="spellEnd"/>
      </w:hyperlink>
      <w:r w:rsidRPr="00D03914">
        <w:rPr>
          <w:rFonts w:asciiTheme="minorHAnsi" w:hAnsiTheme="minorHAnsi" w:cstheme="minorHAnsi"/>
        </w:rPr>
        <w:t xml:space="preserve"> of my coming, in the day when I shall come in my </w:t>
      </w:r>
      <w:hyperlink r:id="rId20" w:anchor="note16c" w:history="1">
        <w:proofErr w:type="spellStart"/>
        <w:r w:rsidRPr="00D03914">
          <w:rPr>
            <w:rStyle w:val="Hyperlink"/>
            <w:rFonts w:asciiTheme="minorHAnsi" w:hAnsiTheme="minorHAnsi" w:cstheme="minorHAnsi"/>
            <w:vertAlign w:val="superscript"/>
          </w:rPr>
          <w:t>c</w:t>
        </w:r>
        <w:r w:rsidRPr="00D03914">
          <w:rPr>
            <w:rStyle w:val="Hyperlink"/>
            <w:rFonts w:asciiTheme="minorHAnsi" w:hAnsiTheme="minorHAnsi" w:cstheme="minorHAnsi"/>
          </w:rPr>
          <w:t>glory</w:t>
        </w:r>
        <w:proofErr w:type="spellEnd"/>
      </w:hyperlink>
      <w:r w:rsidRPr="00D03914">
        <w:rPr>
          <w:rFonts w:asciiTheme="minorHAnsi" w:hAnsiTheme="minorHAnsi" w:cstheme="minorHAnsi"/>
        </w:rPr>
        <w:t xml:space="preserve"> in the clouds of heaven, to fulfil the promises tha</w:t>
      </w:r>
      <w:r w:rsidR="002248E1" w:rsidRPr="00D03914">
        <w:rPr>
          <w:rFonts w:asciiTheme="minorHAnsi" w:hAnsiTheme="minorHAnsi" w:cstheme="minorHAnsi"/>
        </w:rPr>
        <w:t xml:space="preserve">t I have made </w:t>
      </w:r>
      <w:r w:rsidR="00631594">
        <w:rPr>
          <w:rFonts w:asciiTheme="minorHAnsi" w:hAnsiTheme="minorHAnsi" w:cstheme="minorHAnsi"/>
        </w:rPr>
        <w:t>unto your fathers</w:t>
      </w:r>
      <w:r w:rsidR="00631594">
        <w:rPr>
          <w:rFonts w:asciiTheme="minorHAnsi" w:hAnsiTheme="minorHAnsi" w:cstheme="minorHAnsi"/>
        </w:rPr>
        <w:br/>
      </w:r>
      <w:r w:rsidR="00631594">
        <w:rPr>
          <w:rFonts w:asciiTheme="minorHAnsi" w:hAnsiTheme="minorHAnsi" w:cstheme="minorHAnsi"/>
        </w:rPr>
        <w:br/>
        <w:t>What is the L</w:t>
      </w:r>
      <w:r w:rsidR="002248E1" w:rsidRPr="00D03914">
        <w:rPr>
          <w:rFonts w:asciiTheme="minorHAnsi" w:hAnsiTheme="minorHAnsi" w:cstheme="minorHAnsi"/>
        </w:rPr>
        <w:t>ord referring to here? He is referring to the Mt of Olives, speak</w:t>
      </w:r>
      <w:r w:rsidR="00631594">
        <w:rPr>
          <w:rFonts w:asciiTheme="minorHAnsi" w:hAnsiTheme="minorHAnsi" w:cstheme="minorHAnsi"/>
        </w:rPr>
        <w:t>ing with His Disciples. He said:</w:t>
      </w:r>
    </w:p>
    <w:p w14:paraId="13F9BAAE" w14:textId="3A99B20C" w:rsidR="00801C61" w:rsidRPr="00D03914" w:rsidRDefault="001D4A4F">
      <w:pPr>
        <w:rPr>
          <w:rFonts w:cstheme="minorHAnsi"/>
          <w:b/>
          <w:bCs/>
        </w:rPr>
      </w:pPr>
      <w:r w:rsidRPr="00D03914">
        <w:rPr>
          <w:rFonts w:cstheme="minorHAnsi"/>
          <w:b/>
          <w:bCs/>
        </w:rPr>
        <w:t>Luke 21: 20-24</w:t>
      </w:r>
      <w:r w:rsidR="00562647" w:rsidRPr="00D03914">
        <w:rPr>
          <w:rFonts w:cstheme="minorHAnsi"/>
          <w:b/>
          <w:bCs/>
        </w:rPr>
        <w:t>, 32 (JST)</w:t>
      </w:r>
    </w:p>
    <w:p w14:paraId="3BC24260" w14:textId="5C7B29D8" w:rsidR="001D4A4F" w:rsidRPr="00D03914" w:rsidRDefault="001D4A4F" w:rsidP="00D03914">
      <w:pPr>
        <w:pStyle w:val="verse"/>
        <w:rPr>
          <w:rFonts w:asciiTheme="minorHAnsi" w:hAnsiTheme="minorHAnsi" w:cstheme="minorHAnsi"/>
        </w:rPr>
      </w:pPr>
      <w:r w:rsidRPr="00D03914">
        <w:rPr>
          <w:rStyle w:val="verse-number"/>
          <w:rFonts w:asciiTheme="minorHAnsi" w:hAnsiTheme="minorHAnsi" w:cstheme="minorHAnsi"/>
        </w:rPr>
        <w:t xml:space="preserve">20 </w:t>
      </w:r>
      <w:r w:rsidRPr="00D03914">
        <w:rPr>
          <w:rFonts w:asciiTheme="minorHAnsi" w:hAnsiTheme="minorHAnsi" w:cstheme="minorHAnsi"/>
        </w:rPr>
        <w:t xml:space="preserve">And when ye shall see </w:t>
      </w:r>
      <w:hyperlink r:id="rId21" w:anchor="note20a" w:history="1">
        <w:proofErr w:type="spellStart"/>
        <w:r w:rsidRPr="00D03914">
          <w:rPr>
            <w:rStyle w:val="Hyperlink"/>
            <w:rFonts w:asciiTheme="minorHAnsi" w:hAnsiTheme="minorHAnsi" w:cstheme="minorHAnsi"/>
            <w:vertAlign w:val="superscript"/>
          </w:rPr>
          <w:t>a</w:t>
        </w:r>
        <w:r w:rsidRPr="00D03914">
          <w:rPr>
            <w:rStyle w:val="Hyperlink"/>
            <w:rFonts w:asciiTheme="minorHAnsi" w:hAnsiTheme="minorHAnsi" w:cstheme="minorHAnsi"/>
          </w:rPr>
          <w:t>Jerusalem</w:t>
        </w:r>
        <w:proofErr w:type="spellEnd"/>
      </w:hyperlink>
      <w:r w:rsidRPr="00D03914">
        <w:rPr>
          <w:rFonts w:asciiTheme="minorHAnsi" w:hAnsiTheme="minorHAnsi" w:cstheme="minorHAnsi"/>
        </w:rPr>
        <w:t xml:space="preserve"> compassed with </w:t>
      </w:r>
      <w:hyperlink r:id="rId22" w:anchor="note20b" w:history="1">
        <w:proofErr w:type="spellStart"/>
        <w:r w:rsidRPr="00D03914">
          <w:rPr>
            <w:rStyle w:val="Hyperlink"/>
            <w:rFonts w:asciiTheme="minorHAnsi" w:hAnsiTheme="minorHAnsi" w:cstheme="minorHAnsi"/>
            <w:vertAlign w:val="superscript"/>
          </w:rPr>
          <w:t>b</w:t>
        </w:r>
        <w:r w:rsidRPr="00D03914">
          <w:rPr>
            <w:rStyle w:val="Hyperlink"/>
            <w:rFonts w:asciiTheme="minorHAnsi" w:hAnsiTheme="minorHAnsi" w:cstheme="minorHAnsi"/>
          </w:rPr>
          <w:t>armies</w:t>
        </w:r>
        <w:proofErr w:type="spellEnd"/>
      </w:hyperlink>
      <w:r w:rsidRPr="00D03914">
        <w:rPr>
          <w:rFonts w:asciiTheme="minorHAnsi" w:hAnsiTheme="minorHAnsi" w:cstheme="minorHAnsi"/>
        </w:rPr>
        <w:t xml:space="preserve">, then know that the </w:t>
      </w:r>
      <w:hyperlink r:id="rId23" w:anchor="note20c" w:history="1">
        <w:proofErr w:type="spellStart"/>
        <w:r w:rsidRPr="00D03914">
          <w:rPr>
            <w:rStyle w:val="Hyperlink"/>
            <w:rFonts w:asciiTheme="minorHAnsi" w:hAnsiTheme="minorHAnsi" w:cstheme="minorHAnsi"/>
            <w:vertAlign w:val="superscript"/>
          </w:rPr>
          <w:t>c</w:t>
        </w:r>
        <w:r w:rsidRPr="00D03914">
          <w:rPr>
            <w:rStyle w:val="Hyperlink"/>
            <w:rFonts w:asciiTheme="minorHAnsi" w:hAnsiTheme="minorHAnsi" w:cstheme="minorHAnsi"/>
          </w:rPr>
          <w:t>desolation</w:t>
        </w:r>
        <w:proofErr w:type="spellEnd"/>
      </w:hyperlink>
      <w:r w:rsidRPr="00D03914">
        <w:rPr>
          <w:rFonts w:asciiTheme="minorHAnsi" w:hAnsiTheme="minorHAnsi" w:cstheme="minorHAnsi"/>
        </w:rPr>
        <w:t xml:space="preserve"> thereof is nigh.</w:t>
      </w:r>
      <w:r w:rsidR="00D03914">
        <w:rPr>
          <w:rFonts w:asciiTheme="minorHAnsi" w:hAnsiTheme="minorHAnsi" w:cstheme="minorHAnsi"/>
        </w:rPr>
        <w:br/>
      </w:r>
      <w:r w:rsidRPr="00D03914">
        <w:rPr>
          <w:rStyle w:val="verse-number"/>
          <w:rFonts w:asciiTheme="minorHAnsi" w:hAnsiTheme="minorHAnsi" w:cstheme="minorHAnsi"/>
        </w:rPr>
        <w:t xml:space="preserve">21 </w:t>
      </w:r>
      <w:r w:rsidRPr="00D03914">
        <w:rPr>
          <w:rFonts w:asciiTheme="minorHAnsi" w:hAnsiTheme="minorHAnsi" w:cstheme="minorHAnsi"/>
        </w:rPr>
        <w:t xml:space="preserve">Then let them which are in </w:t>
      </w:r>
      <w:proofErr w:type="spellStart"/>
      <w:r w:rsidRPr="00D03914">
        <w:rPr>
          <w:rFonts w:asciiTheme="minorHAnsi" w:hAnsiTheme="minorHAnsi" w:cstheme="minorHAnsi"/>
        </w:rPr>
        <w:t>Judæa</w:t>
      </w:r>
      <w:proofErr w:type="spellEnd"/>
      <w:r w:rsidRPr="00D03914">
        <w:rPr>
          <w:rFonts w:asciiTheme="minorHAnsi" w:hAnsiTheme="minorHAnsi" w:cstheme="minorHAnsi"/>
        </w:rPr>
        <w:t xml:space="preserve"> flee to the mountains; and let them which are in the midst of it depart out; and let not them that are in the </w:t>
      </w:r>
      <w:hyperlink r:id="rId24" w:anchor="note21a" w:history="1">
        <w:proofErr w:type="spellStart"/>
        <w:r w:rsidRPr="00D03914">
          <w:rPr>
            <w:rStyle w:val="Hyperlink"/>
            <w:rFonts w:asciiTheme="minorHAnsi" w:hAnsiTheme="minorHAnsi" w:cstheme="minorHAnsi"/>
            <w:vertAlign w:val="superscript"/>
          </w:rPr>
          <w:t>a</w:t>
        </w:r>
        <w:r w:rsidRPr="00D03914">
          <w:rPr>
            <w:rStyle w:val="Hyperlink"/>
            <w:rFonts w:asciiTheme="minorHAnsi" w:hAnsiTheme="minorHAnsi" w:cstheme="minorHAnsi"/>
          </w:rPr>
          <w:t>countries</w:t>
        </w:r>
        <w:proofErr w:type="spellEnd"/>
      </w:hyperlink>
      <w:r w:rsidRPr="00D03914">
        <w:rPr>
          <w:rFonts w:asciiTheme="minorHAnsi" w:hAnsiTheme="minorHAnsi" w:cstheme="minorHAnsi"/>
        </w:rPr>
        <w:t xml:space="preserve"> enter thereinto.</w:t>
      </w:r>
      <w:r w:rsidR="00D03914">
        <w:rPr>
          <w:rFonts w:asciiTheme="minorHAnsi" w:hAnsiTheme="minorHAnsi" w:cstheme="minorHAnsi"/>
        </w:rPr>
        <w:br/>
      </w:r>
      <w:r w:rsidRPr="00D03914">
        <w:rPr>
          <w:rStyle w:val="verse-number"/>
          <w:rFonts w:asciiTheme="minorHAnsi" w:hAnsiTheme="minorHAnsi" w:cstheme="minorHAnsi"/>
        </w:rPr>
        <w:t xml:space="preserve">22 </w:t>
      </w:r>
      <w:r w:rsidRPr="00D03914">
        <w:rPr>
          <w:rFonts w:asciiTheme="minorHAnsi" w:hAnsiTheme="minorHAnsi" w:cstheme="minorHAnsi"/>
        </w:rPr>
        <w:t>For these be the days of vengeance, that all things which are written may be fulfilled.</w:t>
      </w:r>
      <w:r w:rsidR="00D03914">
        <w:rPr>
          <w:rFonts w:asciiTheme="minorHAnsi" w:hAnsiTheme="minorHAnsi" w:cstheme="minorHAnsi"/>
        </w:rPr>
        <w:br/>
      </w:r>
      <w:r w:rsidRPr="00D03914">
        <w:rPr>
          <w:rStyle w:val="verse-number"/>
          <w:rFonts w:asciiTheme="minorHAnsi" w:hAnsiTheme="minorHAnsi" w:cstheme="minorHAnsi"/>
        </w:rPr>
        <w:t xml:space="preserve">23 </w:t>
      </w:r>
      <w:r w:rsidRPr="00D03914">
        <w:rPr>
          <w:rFonts w:asciiTheme="minorHAnsi" w:hAnsiTheme="minorHAnsi" w:cstheme="minorHAnsi"/>
        </w:rPr>
        <w:t>But woe unto them that are with child, and to them that give suck, in those days! for there shall be great distress in the land, and wrath upon this people.</w:t>
      </w:r>
      <w:r w:rsidR="00D03914">
        <w:rPr>
          <w:rFonts w:asciiTheme="minorHAnsi" w:hAnsiTheme="minorHAnsi" w:cstheme="minorHAnsi"/>
        </w:rPr>
        <w:br/>
      </w:r>
      <w:r w:rsidRPr="00D03914">
        <w:rPr>
          <w:rStyle w:val="verse-number"/>
          <w:rFonts w:asciiTheme="minorHAnsi" w:hAnsiTheme="minorHAnsi" w:cstheme="minorHAnsi"/>
        </w:rPr>
        <w:lastRenderedPageBreak/>
        <w:t xml:space="preserve">24 </w:t>
      </w:r>
      <w:r w:rsidRPr="00D03914">
        <w:rPr>
          <w:rFonts w:asciiTheme="minorHAnsi" w:hAnsiTheme="minorHAnsi" w:cstheme="minorHAnsi"/>
        </w:rPr>
        <w:t xml:space="preserve">And they shall fall by the edge of the sword, and shall be </w:t>
      </w:r>
      <w:hyperlink r:id="rId25" w:anchor="note24a" w:history="1">
        <w:proofErr w:type="spellStart"/>
        <w:r w:rsidRPr="00D03914">
          <w:rPr>
            <w:rStyle w:val="Hyperlink"/>
            <w:rFonts w:asciiTheme="minorHAnsi" w:hAnsiTheme="minorHAnsi" w:cstheme="minorHAnsi"/>
            <w:vertAlign w:val="superscript"/>
          </w:rPr>
          <w:t>a</w:t>
        </w:r>
        <w:r w:rsidRPr="00D03914">
          <w:rPr>
            <w:rStyle w:val="Hyperlink"/>
            <w:rFonts w:asciiTheme="minorHAnsi" w:hAnsiTheme="minorHAnsi" w:cstheme="minorHAnsi"/>
          </w:rPr>
          <w:t>led</w:t>
        </w:r>
        <w:proofErr w:type="spellEnd"/>
        <w:r w:rsidRPr="00D03914">
          <w:rPr>
            <w:rStyle w:val="Hyperlink"/>
            <w:rFonts w:asciiTheme="minorHAnsi" w:hAnsiTheme="minorHAnsi" w:cstheme="minorHAnsi"/>
          </w:rPr>
          <w:t xml:space="preserve"> away</w:t>
        </w:r>
      </w:hyperlink>
      <w:r w:rsidRPr="00D03914">
        <w:rPr>
          <w:rFonts w:asciiTheme="minorHAnsi" w:hAnsiTheme="minorHAnsi" w:cstheme="minorHAnsi"/>
        </w:rPr>
        <w:t xml:space="preserve"> </w:t>
      </w:r>
      <w:hyperlink r:id="rId26" w:anchor="note24b" w:history="1">
        <w:proofErr w:type="spellStart"/>
        <w:r w:rsidRPr="00D03914">
          <w:rPr>
            <w:rStyle w:val="Hyperlink"/>
            <w:rFonts w:asciiTheme="minorHAnsi" w:hAnsiTheme="minorHAnsi" w:cstheme="minorHAnsi"/>
            <w:vertAlign w:val="superscript"/>
          </w:rPr>
          <w:t>b</w:t>
        </w:r>
        <w:r w:rsidRPr="00D03914">
          <w:rPr>
            <w:rStyle w:val="Hyperlink"/>
            <w:rFonts w:asciiTheme="minorHAnsi" w:hAnsiTheme="minorHAnsi" w:cstheme="minorHAnsi"/>
          </w:rPr>
          <w:t>captive</w:t>
        </w:r>
        <w:proofErr w:type="spellEnd"/>
      </w:hyperlink>
      <w:r w:rsidRPr="00D03914">
        <w:rPr>
          <w:rFonts w:asciiTheme="minorHAnsi" w:hAnsiTheme="minorHAnsi" w:cstheme="minorHAnsi"/>
        </w:rPr>
        <w:t xml:space="preserve"> into all </w:t>
      </w:r>
      <w:hyperlink r:id="rId27" w:anchor="note24c" w:history="1">
        <w:proofErr w:type="spellStart"/>
        <w:r w:rsidRPr="00D03914">
          <w:rPr>
            <w:rStyle w:val="Hyperlink"/>
            <w:rFonts w:asciiTheme="minorHAnsi" w:hAnsiTheme="minorHAnsi" w:cstheme="minorHAnsi"/>
            <w:vertAlign w:val="superscript"/>
          </w:rPr>
          <w:t>c</w:t>
        </w:r>
        <w:r w:rsidRPr="00D03914">
          <w:rPr>
            <w:rStyle w:val="Hyperlink"/>
            <w:rFonts w:asciiTheme="minorHAnsi" w:hAnsiTheme="minorHAnsi" w:cstheme="minorHAnsi"/>
          </w:rPr>
          <w:t>nations</w:t>
        </w:r>
        <w:proofErr w:type="spellEnd"/>
      </w:hyperlink>
      <w:r w:rsidRPr="00D03914">
        <w:rPr>
          <w:rFonts w:asciiTheme="minorHAnsi" w:hAnsiTheme="minorHAnsi" w:cstheme="minorHAnsi"/>
        </w:rPr>
        <w:t xml:space="preserve">: and Jerusalem shall be </w:t>
      </w:r>
      <w:hyperlink r:id="rId28" w:anchor="note24d" w:history="1">
        <w:proofErr w:type="spellStart"/>
        <w:r w:rsidRPr="00D03914">
          <w:rPr>
            <w:rStyle w:val="Hyperlink"/>
            <w:rFonts w:asciiTheme="minorHAnsi" w:hAnsiTheme="minorHAnsi" w:cstheme="minorHAnsi"/>
            <w:vertAlign w:val="superscript"/>
          </w:rPr>
          <w:t>d</w:t>
        </w:r>
        <w:r w:rsidRPr="00D03914">
          <w:rPr>
            <w:rStyle w:val="Hyperlink"/>
            <w:rFonts w:asciiTheme="minorHAnsi" w:hAnsiTheme="minorHAnsi" w:cstheme="minorHAnsi"/>
          </w:rPr>
          <w:t>trodden</w:t>
        </w:r>
        <w:proofErr w:type="spellEnd"/>
      </w:hyperlink>
      <w:r w:rsidRPr="00D03914">
        <w:rPr>
          <w:rFonts w:asciiTheme="minorHAnsi" w:hAnsiTheme="minorHAnsi" w:cstheme="minorHAnsi"/>
        </w:rPr>
        <w:t xml:space="preserve"> down of the </w:t>
      </w:r>
      <w:hyperlink r:id="rId29" w:anchor="note24e" w:history="1">
        <w:proofErr w:type="spellStart"/>
        <w:r w:rsidRPr="00D03914">
          <w:rPr>
            <w:rStyle w:val="Hyperlink"/>
            <w:rFonts w:asciiTheme="minorHAnsi" w:hAnsiTheme="minorHAnsi" w:cstheme="minorHAnsi"/>
            <w:vertAlign w:val="superscript"/>
          </w:rPr>
          <w:t>e</w:t>
        </w:r>
        <w:r w:rsidRPr="00D03914">
          <w:rPr>
            <w:rStyle w:val="Hyperlink"/>
            <w:rFonts w:asciiTheme="minorHAnsi" w:hAnsiTheme="minorHAnsi" w:cstheme="minorHAnsi"/>
          </w:rPr>
          <w:t>Gentiles</w:t>
        </w:r>
        <w:proofErr w:type="spellEnd"/>
      </w:hyperlink>
      <w:r w:rsidRPr="00D03914">
        <w:rPr>
          <w:rFonts w:asciiTheme="minorHAnsi" w:hAnsiTheme="minorHAnsi" w:cstheme="minorHAnsi"/>
        </w:rPr>
        <w:t>, until the times of the Gentiles be fulfilled.</w:t>
      </w:r>
      <w:r w:rsidR="00D03914">
        <w:rPr>
          <w:rFonts w:asciiTheme="minorHAnsi" w:hAnsiTheme="minorHAnsi" w:cstheme="minorHAnsi"/>
        </w:rPr>
        <w:br/>
      </w:r>
      <w:r w:rsidR="00562647" w:rsidRPr="00D03914">
        <w:rPr>
          <w:rStyle w:val="verse-number"/>
          <w:rFonts w:asciiTheme="minorHAnsi" w:hAnsiTheme="minorHAnsi" w:cstheme="minorHAnsi"/>
        </w:rPr>
        <w:t xml:space="preserve">32 </w:t>
      </w:r>
      <w:r w:rsidR="00562647" w:rsidRPr="00D03914">
        <w:rPr>
          <w:rFonts w:asciiTheme="minorHAnsi" w:hAnsiTheme="minorHAnsi" w:cstheme="minorHAnsi"/>
        </w:rPr>
        <w:t xml:space="preserve">Verily I say unto you, this generation, </w:t>
      </w:r>
      <w:r w:rsidR="00562647" w:rsidRPr="00D03914">
        <w:rPr>
          <w:rStyle w:val="Emphasis"/>
          <w:rFonts w:asciiTheme="minorHAnsi" w:hAnsiTheme="minorHAnsi" w:cstheme="minorHAnsi"/>
        </w:rPr>
        <w:t>the generation when the times of the Gentiles be fulfilled,</w:t>
      </w:r>
      <w:r w:rsidR="00562647" w:rsidRPr="00D03914">
        <w:rPr>
          <w:rFonts w:asciiTheme="minorHAnsi" w:hAnsiTheme="minorHAnsi" w:cstheme="minorHAnsi"/>
        </w:rPr>
        <w:t xml:space="preserve"> shall not pass away till all be fulfilled.</w:t>
      </w:r>
    </w:p>
    <w:p w14:paraId="57AC367E" w14:textId="3DBC10E0" w:rsidR="007B5057" w:rsidRPr="00D03914" w:rsidRDefault="007B5057">
      <w:pPr>
        <w:rPr>
          <w:rFonts w:cstheme="minorHAnsi"/>
          <w:b/>
          <w:bCs/>
        </w:rPr>
      </w:pPr>
      <w:r w:rsidRPr="00D03914">
        <w:rPr>
          <w:rFonts w:cstheme="minorHAnsi"/>
          <w:b/>
          <w:bCs/>
        </w:rPr>
        <w:t>D&amp;C 45: 31</w:t>
      </w:r>
    </w:p>
    <w:p w14:paraId="07168A82" w14:textId="77777777" w:rsidR="007B5057" w:rsidRPr="00D03914" w:rsidRDefault="007B5057" w:rsidP="007B5057">
      <w:pPr>
        <w:pStyle w:val="verse"/>
        <w:rPr>
          <w:rFonts w:asciiTheme="minorHAnsi" w:hAnsiTheme="minorHAnsi" w:cstheme="minorHAnsi"/>
        </w:rPr>
      </w:pPr>
      <w:r w:rsidRPr="00D03914">
        <w:rPr>
          <w:rStyle w:val="verse-number"/>
          <w:rFonts w:asciiTheme="minorHAnsi" w:hAnsiTheme="minorHAnsi" w:cstheme="minorHAnsi"/>
        </w:rPr>
        <w:t xml:space="preserve">31 </w:t>
      </w:r>
      <w:r w:rsidRPr="00D03914">
        <w:rPr>
          <w:rFonts w:asciiTheme="minorHAnsi" w:hAnsiTheme="minorHAnsi" w:cstheme="minorHAnsi"/>
        </w:rPr>
        <w:t xml:space="preserve">And there shall be men standing in that </w:t>
      </w:r>
      <w:hyperlink r:id="rId30" w:anchor="note31a" w:history="1">
        <w:proofErr w:type="spellStart"/>
        <w:r w:rsidRPr="00D03914">
          <w:rPr>
            <w:rStyle w:val="Hyperlink"/>
            <w:rFonts w:asciiTheme="minorHAnsi" w:hAnsiTheme="minorHAnsi" w:cstheme="minorHAnsi"/>
            <w:vertAlign w:val="superscript"/>
          </w:rPr>
          <w:t>a</w:t>
        </w:r>
        <w:r w:rsidRPr="00D03914">
          <w:rPr>
            <w:rStyle w:val="Hyperlink"/>
            <w:rFonts w:asciiTheme="minorHAnsi" w:hAnsiTheme="minorHAnsi" w:cstheme="minorHAnsi"/>
          </w:rPr>
          <w:t>generation</w:t>
        </w:r>
        <w:proofErr w:type="spellEnd"/>
      </w:hyperlink>
      <w:r w:rsidRPr="00D03914">
        <w:rPr>
          <w:rFonts w:asciiTheme="minorHAnsi" w:hAnsiTheme="minorHAnsi" w:cstheme="minorHAnsi"/>
        </w:rPr>
        <w:t xml:space="preserve">, that shall not pass until they shall see an overflowing </w:t>
      </w:r>
      <w:hyperlink r:id="rId31" w:anchor="note31b" w:history="1">
        <w:proofErr w:type="spellStart"/>
        <w:r w:rsidRPr="00D03914">
          <w:rPr>
            <w:rStyle w:val="Hyperlink"/>
            <w:rFonts w:asciiTheme="minorHAnsi" w:hAnsiTheme="minorHAnsi" w:cstheme="minorHAnsi"/>
            <w:vertAlign w:val="superscript"/>
          </w:rPr>
          <w:t>b</w:t>
        </w:r>
        <w:r w:rsidRPr="00D03914">
          <w:rPr>
            <w:rStyle w:val="Hyperlink"/>
            <w:rFonts w:asciiTheme="minorHAnsi" w:hAnsiTheme="minorHAnsi" w:cstheme="minorHAnsi"/>
          </w:rPr>
          <w:t>scourge</w:t>
        </w:r>
        <w:proofErr w:type="spellEnd"/>
      </w:hyperlink>
      <w:r w:rsidRPr="00D03914">
        <w:rPr>
          <w:rFonts w:asciiTheme="minorHAnsi" w:hAnsiTheme="minorHAnsi" w:cstheme="minorHAnsi"/>
        </w:rPr>
        <w:t xml:space="preserve">; for a desolating </w:t>
      </w:r>
      <w:hyperlink r:id="rId32" w:anchor="note31c" w:history="1">
        <w:proofErr w:type="spellStart"/>
        <w:r w:rsidRPr="00D03914">
          <w:rPr>
            <w:rStyle w:val="Hyperlink"/>
            <w:rFonts w:asciiTheme="minorHAnsi" w:hAnsiTheme="minorHAnsi" w:cstheme="minorHAnsi"/>
            <w:vertAlign w:val="superscript"/>
          </w:rPr>
          <w:t>c</w:t>
        </w:r>
        <w:r w:rsidRPr="00D03914">
          <w:rPr>
            <w:rStyle w:val="Hyperlink"/>
            <w:rFonts w:asciiTheme="minorHAnsi" w:hAnsiTheme="minorHAnsi" w:cstheme="minorHAnsi"/>
          </w:rPr>
          <w:t>sickness</w:t>
        </w:r>
        <w:proofErr w:type="spellEnd"/>
      </w:hyperlink>
      <w:r w:rsidRPr="00D03914">
        <w:rPr>
          <w:rFonts w:asciiTheme="minorHAnsi" w:hAnsiTheme="minorHAnsi" w:cstheme="minorHAnsi"/>
        </w:rPr>
        <w:t xml:space="preserve"> shall cover the land.</w:t>
      </w:r>
    </w:p>
    <w:p w14:paraId="580FA231" w14:textId="77777777" w:rsidR="007B5057" w:rsidRPr="00D03914" w:rsidRDefault="007B5057">
      <w:pPr>
        <w:rPr>
          <w:rFonts w:cstheme="minorHAnsi"/>
        </w:rPr>
      </w:pPr>
    </w:p>
    <w:p w14:paraId="3A21F2E9" w14:textId="52413BEB" w:rsidR="001D4A4F" w:rsidRDefault="00B77E9F">
      <w:r w:rsidRPr="00D03914">
        <w:rPr>
          <w:rFonts w:cstheme="minorHAnsi"/>
        </w:rPr>
        <w:t>It is important to note that the first scripture is from Doctrine and Covenants- the voice of the Lord written by the hand of Joseph Smith</w:t>
      </w:r>
      <w:r>
        <w:t xml:space="preserve">. The second scripture from Luke was also translated and verified by Joseph Smith. If this </w:t>
      </w:r>
      <w:proofErr w:type="gramStart"/>
      <w:r>
        <w:t>isn’t</w:t>
      </w:r>
      <w:proofErr w:type="gramEnd"/>
      <w:r>
        <w:t xml:space="preserve"> correct then it makes Jesus a liar and at the very least, makes Joseph Smith a</w:t>
      </w:r>
      <w:r w:rsidR="0082637A">
        <w:t xml:space="preserve"> </w:t>
      </w:r>
      <w:r>
        <w:t>false prophet</w:t>
      </w:r>
      <w:r w:rsidR="003B7CC9">
        <w:t xml:space="preserve">. Another thing to note </w:t>
      </w:r>
      <w:r w:rsidR="0041435D">
        <w:t xml:space="preserve">is </w:t>
      </w:r>
      <w:r w:rsidR="003B7CC9">
        <w:t xml:space="preserve">that </w:t>
      </w:r>
      <w:r w:rsidR="0041435D">
        <w:t>these passages make</w:t>
      </w:r>
      <w:r w:rsidR="003B7CC9">
        <w:t xml:space="preserve"> it impossible for members to create ambiguity in the Lord’s words and</w:t>
      </w:r>
      <w:r w:rsidR="0041435D">
        <w:t>/or</w:t>
      </w:r>
      <w:r w:rsidR="003B7CC9">
        <w:t xml:space="preserve"> trying to t</w:t>
      </w:r>
      <w:r w:rsidR="00D03914">
        <w:t>wist them into something He is not saying, the Lord</w:t>
      </w:r>
      <w:r w:rsidR="003B7CC9">
        <w:t xml:space="preserve"> prefaced this saying “I will </w:t>
      </w:r>
      <w:r w:rsidR="0041435D">
        <w:t>show it</w:t>
      </w:r>
      <w:r w:rsidR="003B7CC9">
        <w:t xml:space="preserve"> plainly…” So once again if </w:t>
      </w:r>
      <w:r w:rsidR="00D03914">
        <w:t>you try to create ambiguity in H</w:t>
      </w:r>
      <w:r w:rsidR="003B7CC9">
        <w:t>is words you are turning Jesus into a liar.</w:t>
      </w:r>
      <w:r w:rsidR="0082637A">
        <w:t xml:space="preserve"> </w:t>
      </w:r>
      <w:proofErr w:type="gramStart"/>
      <w:r w:rsidR="0082637A">
        <w:t>So</w:t>
      </w:r>
      <w:proofErr w:type="gramEnd"/>
      <w:r w:rsidR="0082637A">
        <w:t xml:space="preserve"> what did the Lord plainly say here? </w:t>
      </w:r>
      <w:r w:rsidR="003B7CC9">
        <w:t xml:space="preserve"> </w:t>
      </w:r>
    </w:p>
    <w:p w14:paraId="148A94C7" w14:textId="47AF9529" w:rsidR="0082637A" w:rsidRDefault="0082637A" w:rsidP="0082637A">
      <w:pPr>
        <w:pStyle w:val="ListParagraph"/>
        <w:numPr>
          <w:ilvl w:val="0"/>
          <w:numId w:val="1"/>
        </w:numPr>
      </w:pPr>
      <w:r>
        <w:t>Jerusalem would be trodden down and destroyed by the Gentiles (</w:t>
      </w:r>
      <w:proofErr w:type="gramStart"/>
      <w:r>
        <w:t>that’s</w:t>
      </w:r>
      <w:proofErr w:type="gramEnd"/>
      <w:r>
        <w:t xml:space="preserve"> the desolation spoken of by Daniel)</w:t>
      </w:r>
    </w:p>
    <w:p w14:paraId="35FA2B20" w14:textId="74B5224B" w:rsidR="0082637A" w:rsidRDefault="0082637A" w:rsidP="0082637A">
      <w:pPr>
        <w:pStyle w:val="ListParagraph"/>
        <w:numPr>
          <w:ilvl w:val="0"/>
          <w:numId w:val="1"/>
        </w:numPr>
      </w:pPr>
      <w:r>
        <w:t xml:space="preserve">They would be trodden down and scattered of the </w:t>
      </w:r>
      <w:proofErr w:type="gramStart"/>
      <w:r>
        <w:t>Gentiles</w:t>
      </w:r>
      <w:proofErr w:type="gramEnd"/>
    </w:p>
    <w:p w14:paraId="63F18817" w14:textId="2FBCA1CD" w:rsidR="0082637A" w:rsidRDefault="0082637A" w:rsidP="0082637A">
      <w:pPr>
        <w:pStyle w:val="ListParagraph"/>
        <w:numPr>
          <w:ilvl w:val="0"/>
          <w:numId w:val="1"/>
        </w:numPr>
      </w:pPr>
      <w:r>
        <w:t xml:space="preserve">The times of the Gentiles would </w:t>
      </w:r>
      <w:proofErr w:type="gramStart"/>
      <w:r>
        <w:t>end</w:t>
      </w:r>
      <w:proofErr w:type="gramEnd"/>
    </w:p>
    <w:p w14:paraId="7297FBD4" w14:textId="479C3408" w:rsidR="0082637A" w:rsidRDefault="0082637A" w:rsidP="0082637A">
      <w:pPr>
        <w:pStyle w:val="ListParagraph"/>
        <w:numPr>
          <w:ilvl w:val="0"/>
          <w:numId w:val="1"/>
        </w:numPr>
      </w:pPr>
      <w:r>
        <w:t xml:space="preserve">Jerusalem would return into the hands of </w:t>
      </w:r>
      <w:proofErr w:type="gramStart"/>
      <w:r>
        <w:t>Judah</w:t>
      </w:r>
      <w:proofErr w:type="gramEnd"/>
    </w:p>
    <w:p w14:paraId="4E84EAC0" w14:textId="4192669A" w:rsidR="0082637A" w:rsidRDefault="0082637A" w:rsidP="0082637A">
      <w:pPr>
        <w:pStyle w:val="ListParagraph"/>
        <w:numPr>
          <w:ilvl w:val="0"/>
          <w:numId w:val="1"/>
        </w:numPr>
      </w:pPr>
      <w:r>
        <w:t xml:space="preserve">The generation </w:t>
      </w:r>
      <w:r w:rsidR="00284CE2">
        <w:t>in which the times of t</w:t>
      </w:r>
      <w:r w:rsidR="0041435D">
        <w:t>he Gentiles are</w:t>
      </w:r>
      <w:r w:rsidR="00284CE2">
        <w:t xml:space="preserve"> fulfilled will not all pass away until the Gre</w:t>
      </w:r>
      <w:r w:rsidR="0041435D">
        <w:t>at and Dreadful day of the Lord and that t</w:t>
      </w:r>
      <w:r w:rsidR="00284CE2">
        <w:t xml:space="preserve">here will be men standing in that generation which shall not all pass until they see a desolating sickness cover the land. </w:t>
      </w:r>
    </w:p>
    <w:p w14:paraId="5FD7205F" w14:textId="649D3DD5" w:rsidR="00A247D1" w:rsidRDefault="00A247D1" w:rsidP="00A247D1">
      <w:r>
        <w:t>The only thing that is not clarified here is whether the Lord was specifically talking about Jerusalem the city or Jerusalem the country. President Joseph Fielding Smith thought it was referri</w:t>
      </w:r>
      <w:r w:rsidR="00D03914">
        <w:t>ng to just the city, in the D&amp;C manual chapter 45 we read</w:t>
      </w:r>
      <w:r>
        <w:t>:</w:t>
      </w:r>
    </w:p>
    <w:p w14:paraId="0B651E1C" w14:textId="4752240F" w:rsidR="00A247D1" w:rsidRDefault="00A247D1" w:rsidP="00A247D1">
      <w:pPr>
        <w:rPr>
          <w:i/>
          <w:iCs/>
        </w:rPr>
      </w:pPr>
      <w:r w:rsidRPr="00A247D1">
        <w:rPr>
          <w:i/>
          <w:iCs/>
        </w:rPr>
        <w:t>Jerusalem will no longer be “trodden down of the Gentiles” (</w:t>
      </w:r>
      <w:hyperlink r:id="rId33" w:anchor="p23" w:tgtFrame="_blank" w:history="1">
        <w:r w:rsidRPr="00A247D1">
          <w:rPr>
            <w:rStyle w:val="Hyperlink"/>
            <w:i/>
            <w:iCs/>
          </w:rPr>
          <w:t>Luke 21:24</w:t>
        </w:r>
      </w:hyperlink>
      <w:r w:rsidRPr="00A247D1">
        <w:rPr>
          <w:i/>
          <w:iCs/>
        </w:rPr>
        <w:t>). Again President Smith explained: “When we consider the words of the Savior to his disciples, that the Jews should be scattered and ‘Jerusalem shall be trodden down of the Gentiles until the times of the Gentiles are fulfilled,’ we have a fair understanding of the meaning of this … verse [</w:t>
      </w:r>
      <w:hyperlink r:id="rId34" w:anchor="p29" w:tgtFrame="_blank" w:history="1">
        <w:r w:rsidRPr="00A247D1">
          <w:rPr>
            <w:rStyle w:val="Hyperlink"/>
            <w:i/>
            <w:iCs/>
          </w:rPr>
          <w:t>D&amp;C 45:30</w:t>
        </w:r>
      </w:hyperlink>
      <w:r w:rsidRPr="00A247D1">
        <w:rPr>
          <w:i/>
          <w:iCs/>
        </w:rPr>
        <w:t xml:space="preserve">] in this revelation. Jerusalem was trodden down of the Gentiles from the day of its destruction until the close of the year 1917, when it was freed from Turkish rule by General Edmund H. Allenby of the British forces. After the war Palestine became a British mandate, and Great Britain by proclamation declared that country to be a refuge for the Jews, who were invited to return. … It is </w:t>
      </w:r>
      <w:proofErr w:type="gramStart"/>
      <w:r w:rsidRPr="00A247D1">
        <w:rPr>
          <w:i/>
          <w:iCs/>
        </w:rPr>
        <w:t>very significant</w:t>
      </w:r>
      <w:proofErr w:type="gramEnd"/>
      <w:r w:rsidRPr="00A247D1">
        <w:rPr>
          <w:i/>
          <w:iCs/>
        </w:rPr>
        <w:t xml:space="preserve">, however, that Jerusalem is no longer trodden down by the Gentiles and the Jews are again gathering there. This is the sign given by our Lord, for the end of the times of the Gentiles. We are now in the transition period and shortly the day of the Jew will </w:t>
      </w:r>
      <w:proofErr w:type="gramStart"/>
      <w:r w:rsidRPr="00A247D1">
        <w:rPr>
          <w:i/>
          <w:iCs/>
        </w:rPr>
        <w:t>dawn</w:t>
      </w:r>
      <w:proofErr w:type="gramEnd"/>
      <w:r w:rsidRPr="00A247D1">
        <w:rPr>
          <w:i/>
          <w:iCs/>
        </w:rPr>
        <w:t xml:space="preserve"> and the Gospel will be taken to them and to the remnants on this land.” (</w:t>
      </w:r>
      <w:r w:rsidRPr="00A247D1">
        <w:rPr>
          <w:rStyle w:val="Emphasis"/>
          <w:i w:val="0"/>
          <w:iCs w:val="0"/>
        </w:rPr>
        <w:t>Church History and Modern Revelation,</w:t>
      </w:r>
      <w:r w:rsidRPr="00A247D1">
        <w:rPr>
          <w:i/>
          <w:iCs/>
        </w:rPr>
        <w:t xml:space="preserve"> 1:196–97.)</w:t>
      </w:r>
    </w:p>
    <w:p w14:paraId="353E378E" w14:textId="5ADCD1FA" w:rsidR="00A247D1" w:rsidRDefault="009662D9" w:rsidP="00A247D1">
      <w:r>
        <w:lastRenderedPageBreak/>
        <w:t xml:space="preserve">If the times of the Gentiles </w:t>
      </w:r>
      <w:proofErr w:type="gramStart"/>
      <w:r>
        <w:t>was</w:t>
      </w:r>
      <w:proofErr w:type="gramEnd"/>
      <w:r>
        <w:t xml:space="preserve"> fulfilled before 1917 and the longest life</w:t>
      </w:r>
      <w:r w:rsidR="0041435D">
        <w:t xml:space="preserve"> expectancy today is 115 years of age, </w:t>
      </w:r>
      <w:r>
        <w:t xml:space="preserve">that means that those born at the time/in that generation would only live to the year 2032. </w:t>
      </w:r>
      <w:r w:rsidR="0000310D">
        <w:t xml:space="preserve">Men standing </w:t>
      </w:r>
      <w:r w:rsidR="0041435D">
        <w:t xml:space="preserve">(those at least 12 or older) </w:t>
      </w:r>
      <w:r w:rsidR="0000310D">
        <w:t xml:space="preserve">in that generation would </w:t>
      </w:r>
      <w:r w:rsidR="0041435D">
        <w:t xml:space="preserve">live to </w:t>
      </w:r>
      <w:r w:rsidR="0000310D">
        <w:t>see a desolating sickness 2032-12=2020. Interesting to note, COVID-19 did hit at this time, fulfilling the prophecy of a desolating sickness.</w:t>
      </w:r>
      <w:r w:rsidR="00215C8C">
        <w:t xml:space="preserve"> Joseph Smith himself prophesied that some of the rising generation</w:t>
      </w:r>
      <w:r w:rsidR="0041435D">
        <w:t xml:space="preserve"> he was speaking to</w:t>
      </w:r>
      <w:r w:rsidR="00215C8C">
        <w:t xml:space="preserve"> would be part of the generation of the times of the gentiles being fulfilled. McConkie explained that the rising generation could have entailed people born as late as 1920.</w:t>
      </w:r>
      <w:r w:rsidR="000A58B2">
        <w:t xml:space="preserve"> Talmage prophesied </w:t>
      </w:r>
      <w:r w:rsidR="0041435D" w:rsidRPr="0041435D">
        <w:t>in October confere</w:t>
      </w:r>
      <w:r w:rsidR="0041435D">
        <w:t>nce 1916</w:t>
      </w:r>
      <w:r w:rsidR="0041435D" w:rsidRPr="0041435D">
        <w:t xml:space="preserve"> “The ten tribes shall come; they are not lost unto the Lord; they shall be brought forth as hath been predicted; </w:t>
      </w:r>
      <w:r w:rsidR="0041435D" w:rsidRPr="0041435D">
        <w:rPr>
          <w:i/>
          <w:iCs/>
        </w:rPr>
        <w:t>and I say unto you there are those now living﻿—aye, some here present﻿—who shall live to read the records of the Lost Tribes of Israel,</w:t>
      </w:r>
      <w:r w:rsidR="0041435D" w:rsidRPr="0041435D">
        <w:t xml:space="preserve"> which shall be made one with the record of the Jews, or the Holy Bible, and the record of the Nephites, or the Book of Mormon, even as the Lord hath predicted” (in Conference Report, Oct. 1916, p. 76; emphasis added).</w:t>
      </w:r>
      <w:r w:rsidR="0041435D">
        <w:t xml:space="preserve"> </w:t>
      </w:r>
      <w:r w:rsidR="005A6E6B">
        <w:t xml:space="preserve">If the </w:t>
      </w:r>
      <w:r w:rsidR="00A9442F">
        <w:t>Anointing</w:t>
      </w:r>
      <w:r w:rsidR="005A6E6B">
        <w:t xml:space="preserve"> of the Lord comes after 2033 then Joseph Smith’s prophecy, McConkie’s explanation of </w:t>
      </w:r>
      <w:r w:rsidR="006D3D3E">
        <w:t>Joseph</w:t>
      </w:r>
      <w:r w:rsidR="005A6E6B">
        <w:t xml:space="preserve"> Smith’s prophecy AND Talmage’s prophecy AND President </w:t>
      </w:r>
      <w:r w:rsidR="00D03914">
        <w:t>Joseph Fielding Smith’s explanation</w:t>
      </w:r>
      <w:r w:rsidR="005A6E6B">
        <w:t xml:space="preserve"> would all be false.</w:t>
      </w:r>
      <w:r w:rsidR="00756C59">
        <w:t xml:space="preserve"> </w:t>
      </w:r>
      <w:r w:rsidR="0041435D">
        <w:br/>
      </w:r>
      <w:r w:rsidR="0041435D">
        <w:br/>
      </w:r>
      <w:r w:rsidR="00756C59">
        <w:t>Wilford Woodruff said:</w:t>
      </w:r>
    </w:p>
    <w:p w14:paraId="27284C74" w14:textId="24C17A1C" w:rsidR="00756C59" w:rsidRDefault="00756C59" w:rsidP="00A247D1">
      <w:pPr>
        <w:rPr>
          <w:i/>
          <w:iCs/>
        </w:rPr>
      </w:pPr>
      <w:r w:rsidRPr="00756C59">
        <w:rPr>
          <w:i/>
          <w:iCs/>
        </w:rPr>
        <w:t>“The Temple at Jerusalem was overthrown until not one stone was left upon another, and the Jews have been scattered and trodden under the feet of the Gentiles now for eighteen hundred years, and so they will remain until the times of the Gentiles are fulfilled, and that is pretty near.”</w:t>
      </w:r>
    </w:p>
    <w:p w14:paraId="2D76431D" w14:textId="3391F804" w:rsidR="00756C59" w:rsidRDefault="00631C1C" w:rsidP="00A247D1">
      <w:r>
        <w:t xml:space="preserve">Clearly older prophets accepted the Lord’s words and believed them in which the Jews could not regain Jerusalem until AFTER the times of the Gentiles was fulfilled. </w:t>
      </w:r>
      <w:r w:rsidR="00B22061">
        <w:t xml:space="preserve">Which is also reaffirmed in Joseph Fielding Smith’s remarks above saying that the times was </w:t>
      </w:r>
      <w:proofErr w:type="gramStart"/>
      <w:r w:rsidR="00B22061">
        <w:t>fulfilled</w:t>
      </w:r>
      <w:proofErr w:type="gramEnd"/>
      <w:r w:rsidR="00B22061">
        <w:t xml:space="preserve"> and we were now in a transitional period. It </w:t>
      </w:r>
      <w:proofErr w:type="gramStart"/>
      <w:r w:rsidR="00B22061">
        <w:t>wasn’t</w:t>
      </w:r>
      <w:proofErr w:type="gramEnd"/>
      <w:r w:rsidR="00B22061">
        <w:t xml:space="preserve"> until </w:t>
      </w:r>
      <w:r w:rsidR="009A4693">
        <w:t xml:space="preserve">the apostle </w:t>
      </w:r>
      <w:r w:rsidR="00927267">
        <w:t>Elder</w:t>
      </w:r>
      <w:r w:rsidR="009A4693">
        <w:t xml:space="preserve"> Smith in 1966 that the church began to murky the waters:</w:t>
      </w:r>
      <w:r w:rsidR="0041435D">
        <w:br/>
      </w:r>
      <w:r w:rsidR="0041435D">
        <w:br/>
        <w:t>D&amp;C 45 Institute Manual:</w:t>
      </w:r>
    </w:p>
    <w:p w14:paraId="08C43A00" w14:textId="4659A16B" w:rsidR="009A4693" w:rsidRDefault="00CE225E" w:rsidP="00A247D1">
      <w:pPr>
        <w:rPr>
          <w:i/>
          <w:iCs/>
        </w:rPr>
      </w:pPr>
      <w:r w:rsidRPr="00036A1D">
        <w:rPr>
          <w:i/>
          <w:iCs/>
        </w:rPr>
        <w:t>“When Joseph Fielding Smith wrote those words in 1947</w:t>
      </w:r>
      <w:r w:rsidR="00036A1D">
        <w:rPr>
          <w:i/>
          <w:iCs/>
        </w:rPr>
        <w:t xml:space="preserve"> [</w:t>
      </w:r>
      <w:r w:rsidR="00036A1D">
        <w:t>quote given above]</w:t>
      </w:r>
      <w:r w:rsidRPr="00036A1D">
        <w:rPr>
          <w:i/>
          <w:iCs/>
        </w:rPr>
        <w:t>, Israel had not yet been made a state; they were still under the British mandate. But on 15 May 1948, Israel became an independent nation and declared Jerusalem to be her capital. In the war that followed this declaration, the Jews could maintain control of western Jerusalem only. East Jerusalem became part of the state of Jordan. In general conference in 1966, Elder Smith, now President of the Quorum of the Twelve, said: “Jesus said the Jews would be scattered among all nations and Jerusalem would be trodden down by the Gentiles until the times of the Gentiles were fulfilled. (</w:t>
      </w:r>
      <w:hyperlink r:id="rId35" w:anchor="p23" w:tgtFrame="_blank" w:history="1">
        <w:r w:rsidRPr="00036A1D">
          <w:rPr>
            <w:i/>
            <w:iCs/>
            <w:color w:val="0000FF"/>
            <w:u w:val="single"/>
          </w:rPr>
          <w:t>Luke 21:24</w:t>
        </w:r>
      </w:hyperlink>
      <w:r w:rsidRPr="00036A1D">
        <w:rPr>
          <w:i/>
          <w:iCs/>
        </w:rPr>
        <w:t xml:space="preserve">.) The prophecy in Section 45, verses 24–29, of the </w:t>
      </w:r>
      <w:hyperlink r:id="rId36" w:history="1">
        <w:r w:rsidRPr="00036A1D">
          <w:rPr>
            <w:i/>
            <w:iCs/>
            <w:color w:val="0000FF"/>
            <w:u w:val="single"/>
          </w:rPr>
          <w:t>Doctrine and Covenants</w:t>
        </w:r>
      </w:hyperlink>
      <w:r w:rsidRPr="00036A1D">
        <w:rPr>
          <w:i/>
          <w:iCs/>
        </w:rPr>
        <w:t xml:space="preserve"> regarding the Jews was literally fulfilled. Jerusalem, which was trodden down by the Gentiles, is no longer trodden down but is made the home for the Jews. They are returning to Palestine, and by this we may know that the times of the Gentiles are near their close.” (In Conference Report, Apr. 1966, p. 13.)</w:t>
      </w:r>
      <w:r w:rsidR="00D03914">
        <w:rPr>
          <w:i/>
          <w:iCs/>
        </w:rPr>
        <w:t xml:space="preserve"> It is interesting to note that in 1967 Israel claimed the East bank.</w:t>
      </w:r>
      <w:r w:rsidRPr="00036A1D">
        <w:rPr>
          <w:i/>
          <w:iCs/>
        </w:rPr>
        <w:t>”</w:t>
      </w:r>
    </w:p>
    <w:p w14:paraId="56EA3855" w14:textId="39A5ABE6" w:rsidR="00F02824" w:rsidRDefault="0041435D" w:rsidP="00A247D1">
      <w:proofErr w:type="gramStart"/>
      <w:r>
        <w:t>Let’s</w:t>
      </w:r>
      <w:proofErr w:type="gramEnd"/>
      <w:r>
        <w:t xml:space="preserve"> contrast these two statements in the manual:</w:t>
      </w:r>
      <w:r w:rsidR="00F02824">
        <w:t xml:space="preserve"> </w:t>
      </w:r>
    </w:p>
    <w:p w14:paraId="325A1644" w14:textId="7F83AACA" w:rsidR="00F02824" w:rsidRDefault="00F02824" w:rsidP="00F02824">
      <w:pPr>
        <w:pStyle w:val="ListParagraph"/>
        <w:numPr>
          <w:ilvl w:val="0"/>
          <w:numId w:val="2"/>
        </w:numPr>
      </w:pPr>
      <w:r>
        <w:t xml:space="preserve">In 1947 the prophet of the church said that the times of the gentiles were over because the Jews had returned to Jerusalem and we were now in a transitional period. </w:t>
      </w:r>
      <w:r w:rsidR="0041435D">
        <w:t>End of statement. Easy to understand right?</w:t>
      </w:r>
    </w:p>
    <w:p w14:paraId="2246F797" w14:textId="19904541" w:rsidR="00E321B5" w:rsidRDefault="0041435D" w:rsidP="0041435D">
      <w:pPr>
        <w:pStyle w:val="ListParagraph"/>
        <w:numPr>
          <w:ilvl w:val="0"/>
          <w:numId w:val="2"/>
        </w:numPr>
      </w:pPr>
      <w:r>
        <w:t>The manual (and thus the church)</w:t>
      </w:r>
      <w:r w:rsidR="00F02824">
        <w:t xml:space="preserve"> t</w:t>
      </w:r>
      <w:r w:rsidR="00D03914">
        <w:t xml:space="preserve">hen points out that at that </w:t>
      </w:r>
      <w:r w:rsidR="00F02824">
        <w:t xml:space="preserve">time Jerusalem was controlled/ruled by the British empire so it </w:t>
      </w:r>
      <w:proofErr w:type="gramStart"/>
      <w:r w:rsidR="00F02824">
        <w:t>couldn’t</w:t>
      </w:r>
      <w:proofErr w:type="gramEnd"/>
      <w:r w:rsidR="00F02824">
        <w:t xml:space="preserve"> be f</w:t>
      </w:r>
      <w:r w:rsidR="00D03914">
        <w:t xml:space="preserve">ulfilled. In 1948 Israel </w:t>
      </w:r>
      <w:r w:rsidR="00F02824">
        <w:t xml:space="preserve">declared </w:t>
      </w:r>
      <w:r w:rsidR="00F02824">
        <w:lastRenderedPageBreak/>
        <w:t>themselves independent so that year became a more likely fulfillment.</w:t>
      </w:r>
      <w:r>
        <w:t xml:space="preserve"> </w:t>
      </w:r>
      <w:r w:rsidR="00F02824">
        <w:t xml:space="preserve">But then </w:t>
      </w:r>
      <w:r>
        <w:t>the manual states that in 1966 Elder Smith said that A)</w:t>
      </w:r>
      <w:r w:rsidR="00F02824">
        <w:t xml:space="preserve"> the prophecy was</w:t>
      </w:r>
      <w:r>
        <w:t xml:space="preserve"> already</w:t>
      </w:r>
      <w:r w:rsidR="00F02824">
        <w:t xml:space="preserve"> literally fulfilled and B</w:t>
      </w:r>
      <w:r>
        <w:t>)</w:t>
      </w:r>
      <w:r w:rsidR="00F02824">
        <w:t xml:space="preserve"> because it was literally </w:t>
      </w:r>
      <w:proofErr w:type="gramStart"/>
      <w:r w:rsidR="00F02824">
        <w:t>fulfilled</w:t>
      </w:r>
      <w:proofErr w:type="gramEnd"/>
      <w:r w:rsidR="00F02824">
        <w:t xml:space="preserve"> we now know that the times of the gentiles is NEAR their close</w:t>
      </w:r>
      <w:r>
        <w:t xml:space="preserve"> in 1966. The manual (church) then </w:t>
      </w:r>
      <w:r w:rsidR="00E321B5">
        <w:t xml:space="preserve">arbitrarily throws out the year 1967 after this as the date of Jews </w:t>
      </w:r>
      <w:r>
        <w:t>fully owning Israel the country but makes no further statements regarding it. Confused yet?</w:t>
      </w:r>
    </w:p>
    <w:p w14:paraId="5B76C2AE" w14:textId="6A81EF51" w:rsidR="001C3477" w:rsidRDefault="001C3477" w:rsidP="001C3477">
      <w:proofErr w:type="gramStart"/>
      <w:r>
        <w:t>Here’s</w:t>
      </w:r>
      <w:proofErr w:type="gramEnd"/>
      <w:r>
        <w:t xml:space="preserve"> the problem with this- i</w:t>
      </w:r>
      <w:r w:rsidR="00BE0FE1">
        <w:t>f</w:t>
      </w:r>
      <w:r>
        <w:t xml:space="preserve"> you were to accept these new changes it would by necessity</w:t>
      </w:r>
      <w:r w:rsidR="0041435D">
        <w:t xml:space="preserve"> A)</w:t>
      </w:r>
      <w:r>
        <w:t xml:space="preserve"> void Joseph Smith, Talmage </w:t>
      </w:r>
      <w:proofErr w:type="spellStart"/>
      <w:r>
        <w:t>etc</w:t>
      </w:r>
      <w:proofErr w:type="spellEnd"/>
      <w:r>
        <w:t xml:space="preserve"> prophecies. </w:t>
      </w:r>
      <w:r w:rsidR="0041435D">
        <w:t xml:space="preserve">B) </w:t>
      </w:r>
      <w:r w:rsidR="00BE0FE1">
        <w:t>You fundamentally change the Lord’s words</w:t>
      </w:r>
      <w:r w:rsidR="0041435D">
        <w:t xml:space="preserve"> and all previous prophets understanding of those words as</w:t>
      </w:r>
      <w:r w:rsidR="00BE0FE1">
        <w:t xml:space="preserve"> you change the order in which these two events occur, which the Lord declared he plainly spoke. The Lord</w:t>
      </w:r>
      <w:r w:rsidR="0041435D">
        <w:t xml:space="preserve"> as well as all older prophets taught</w:t>
      </w:r>
      <w:r w:rsidR="00BE0FE1">
        <w:t xml:space="preserve"> </w:t>
      </w:r>
      <w:r w:rsidR="0041435D">
        <w:t>(</w:t>
      </w:r>
      <w:proofErr w:type="spellStart"/>
      <w:r w:rsidR="0041435D">
        <w:t>ie</w:t>
      </w:r>
      <w:proofErr w:type="spellEnd"/>
      <w:r w:rsidR="0041435D">
        <w:t xml:space="preserve">. </w:t>
      </w:r>
      <w:proofErr w:type="spellStart"/>
      <w:r w:rsidR="00BE0FE1">
        <w:t>Wildford</w:t>
      </w:r>
      <w:proofErr w:type="spellEnd"/>
      <w:r w:rsidR="00BE0FE1">
        <w:t xml:space="preserve"> Woodruff, Joseph Smith</w:t>
      </w:r>
      <w:r w:rsidR="0041435D">
        <w:t xml:space="preserve">, etc.) </w:t>
      </w:r>
      <w:r w:rsidR="00BE0FE1">
        <w:t>that the times of the Gentiles ended then Jerusalem would be taken back by the Jews. This fundamental change to Jerusalem gets taken back then some unknown arbitrary date in the future that the times is now fulfilled</w:t>
      </w:r>
      <w:r w:rsidR="00773B87">
        <w:t xml:space="preserve">, literally destroys the plainness of Christ’s words as well as any value in them. If the times of the gentiles is now some arbitrary unknown end </w:t>
      </w:r>
      <w:r w:rsidR="00631594">
        <w:t>point, if</w:t>
      </w:r>
      <w:r w:rsidR="00773B87">
        <w:t xml:space="preserve"> </w:t>
      </w:r>
      <w:proofErr w:type="gramStart"/>
      <w:r w:rsidR="00631594">
        <w:t>it’s</w:t>
      </w:r>
      <w:proofErr w:type="gramEnd"/>
      <w:r w:rsidR="00773B87">
        <w:t xml:space="preserve"> “whenever the prophet says it is” then the whole prophecy was pointless. </w:t>
      </w:r>
      <w:r w:rsidR="006F2B1C">
        <w:t xml:space="preserve">If Christ </w:t>
      </w:r>
      <w:proofErr w:type="gramStart"/>
      <w:r w:rsidR="006F2B1C">
        <w:t>was</w:t>
      </w:r>
      <w:proofErr w:type="gramEnd"/>
      <w:r w:rsidR="006F2B1C">
        <w:t xml:space="preserve"> speaking </w:t>
      </w:r>
      <w:r w:rsidR="006D7725">
        <w:t>plainly,</w:t>
      </w:r>
      <w:r w:rsidR="006F2B1C">
        <w:t xml:space="preserve"> he could have just said “the prophet will tell you when the times of the gentiles is over.” He </w:t>
      </w:r>
      <w:proofErr w:type="gramStart"/>
      <w:r w:rsidR="006F2B1C">
        <w:t>didn’t</w:t>
      </w:r>
      <w:proofErr w:type="gramEnd"/>
      <w:r w:rsidR="006F2B1C">
        <w:t xml:space="preserve">. He said when Jews reclaim Jerusalem the prerequisite for that is the times of the gentiles being fulfilled. </w:t>
      </w:r>
    </w:p>
    <w:p w14:paraId="031BE43A" w14:textId="07AFA4E9" w:rsidR="00AB02F2" w:rsidRDefault="00E629D8" w:rsidP="001C3477">
      <w:r>
        <w:t xml:space="preserve">The last, even remotely, quasi </w:t>
      </w:r>
      <w:r w:rsidR="006853C2">
        <w:t>reasonable</w:t>
      </w:r>
      <w:r>
        <w:t xml:space="preserve"> date for the Jews reclaiming Jerusalem is 1967. This means that the generation of the times of the gentiles being fulfilled </w:t>
      </w:r>
      <w:proofErr w:type="gramStart"/>
      <w:r>
        <w:t>has to</w:t>
      </w:r>
      <w:proofErr w:type="gramEnd"/>
      <w:r>
        <w:t xml:space="preserve"> be identified BEFORE 1967 or Christ is a liar.</w:t>
      </w:r>
      <w:r w:rsidR="0041435D">
        <w:t xml:space="preserve"> If you were </w:t>
      </w:r>
      <w:r w:rsidR="00306A65">
        <w:t xml:space="preserve">to </w:t>
      </w:r>
      <w:r w:rsidR="0041435D">
        <w:t xml:space="preserve">push </w:t>
      </w:r>
      <w:r w:rsidR="00306A65">
        <w:t xml:space="preserve">the </w:t>
      </w:r>
      <w:r w:rsidR="0041435D">
        <w:t xml:space="preserve">date of the generation of time of gentiles being over a few days before 1967 and then push the date 115 years into the future that would give you 2082 for the latest </w:t>
      </w:r>
      <w:r w:rsidR="00D03914">
        <w:t xml:space="preserve">date possible </w:t>
      </w:r>
      <w:r w:rsidR="0041435D">
        <w:t>for</w:t>
      </w:r>
      <w:r w:rsidR="00D03914">
        <w:t xml:space="preserve"> the</w:t>
      </w:r>
      <w:r w:rsidR="0041435D">
        <w:t xml:space="preserve"> great and dreadful day and 2070 for the desolating sickness. I believe this is ludicrous because 1. y</w:t>
      </w:r>
      <w:r w:rsidR="00A45F92">
        <w:t xml:space="preserve">ou </w:t>
      </w:r>
      <w:r w:rsidR="0041435D">
        <w:t xml:space="preserve">once again </w:t>
      </w:r>
      <w:r w:rsidR="00A45F92">
        <w:t xml:space="preserve">void all the old prophesies as nobody from the early 1900’s is living to see these events and 2. </w:t>
      </w:r>
      <w:r w:rsidR="0041435D">
        <w:t>You make the prophecy utterly</w:t>
      </w:r>
      <w:r w:rsidR="00A45F92">
        <w:t xml:space="preserve"> worthless</w:t>
      </w:r>
      <w:r w:rsidR="00962188">
        <w:t xml:space="preserve"> </w:t>
      </w:r>
      <w:r w:rsidR="00A45F92">
        <w:t>as 99.9% of the people this prophecy was for are already dead</w:t>
      </w:r>
      <w:r w:rsidR="00AB02F2">
        <w:t xml:space="preserve"> (</w:t>
      </w:r>
      <w:proofErr w:type="spellStart"/>
      <w:r w:rsidR="00AB02F2">
        <w:t>ie</w:t>
      </w:r>
      <w:proofErr w:type="spellEnd"/>
      <w:r w:rsidR="00AB02F2">
        <w:t>. If a prophet says there will be a famine in your lifetime and 99.9% of the people die before the famine, what was the point of the prophecy?)</w:t>
      </w:r>
      <w:r w:rsidR="005B1EAA">
        <w:t xml:space="preserve"> 3. You remove the plainness of Christ’s words</w:t>
      </w:r>
      <w:r w:rsidR="0041435D">
        <w:t xml:space="preserve"> as you are forced to stretch them to utmost interpretation and understanding</w:t>
      </w:r>
      <w:r w:rsidR="005B1EAA">
        <w:t xml:space="preserve">. </w:t>
      </w:r>
    </w:p>
    <w:p w14:paraId="226428A4" w14:textId="6817E73C" w:rsidR="00FA5A68" w:rsidRDefault="005B1EAA" w:rsidP="001C3477">
      <w:r>
        <w:t xml:space="preserve">If you take a </w:t>
      </w:r>
      <w:r w:rsidR="00B72D16">
        <w:t>reasonable</w:t>
      </w:r>
      <w:r>
        <w:t xml:space="preserve"> </w:t>
      </w:r>
      <w:r w:rsidR="00B72D16">
        <w:t>approach</w:t>
      </w:r>
      <w:r>
        <w:t xml:space="preserve"> and assume that the </w:t>
      </w:r>
      <w:r w:rsidR="00B72D16">
        <w:t>majority</w:t>
      </w:r>
      <w:r>
        <w:t xml:space="preserve"> of the people that the prophecy </w:t>
      </w:r>
      <w:r w:rsidR="00B72D16">
        <w:t>applies</w:t>
      </w:r>
      <w:r>
        <w:t xml:space="preserve"> to will be around, and the average life </w:t>
      </w:r>
      <w:r w:rsidR="00B72D16">
        <w:t>expectancy</w:t>
      </w:r>
      <w:r>
        <w:t xml:space="preserve"> is 80, you </w:t>
      </w:r>
      <w:proofErr w:type="gramStart"/>
      <w:r>
        <w:t>would</w:t>
      </w:r>
      <w:proofErr w:type="gramEnd"/>
      <w:r>
        <w:t xml:space="preserve"> have 1967 + 80= 2047</w:t>
      </w:r>
      <w:r w:rsidR="0041435D">
        <w:t xml:space="preserve"> as the latest date for great and dreadful </w:t>
      </w:r>
      <w:r w:rsidR="000812E9">
        <w:t>and the desolating sickness occurring no</w:t>
      </w:r>
      <w:r w:rsidR="00B340B2">
        <w:t xml:space="preserve"> </w:t>
      </w:r>
      <w:r w:rsidR="000812E9">
        <w:t xml:space="preserve">later than 2035. </w:t>
      </w:r>
      <w:proofErr w:type="gramStart"/>
      <w:r w:rsidR="00A856DF">
        <w:t>So</w:t>
      </w:r>
      <w:proofErr w:type="gramEnd"/>
      <w:r w:rsidR="00A856DF">
        <w:t xml:space="preserve"> any sane, rational person (as Joseph Smith says, </w:t>
      </w:r>
      <w:r w:rsidR="0041435D">
        <w:t>“</w:t>
      </w:r>
      <w:r w:rsidR="00A856DF">
        <w:t>of common intelligence</w:t>
      </w:r>
      <w:r w:rsidR="0041435D">
        <w:t>”</w:t>
      </w:r>
      <w:r w:rsidR="00A856DF">
        <w:t>) can see, that the next 3</w:t>
      </w:r>
      <w:r w:rsidR="00D03914">
        <w:t>0 years, from 2020-2050 is make or break for</w:t>
      </w:r>
      <w:r w:rsidR="00A856DF">
        <w:t xml:space="preserve"> Christendom.  </w:t>
      </w:r>
    </w:p>
    <w:p w14:paraId="7928F893" w14:textId="72C6118A" w:rsidR="005B1EAA" w:rsidRDefault="00FA5A68" w:rsidP="001C3477">
      <w:r>
        <w:t xml:space="preserve">There are some </w:t>
      </w:r>
      <w:r w:rsidR="0041435D">
        <w:t>members</w:t>
      </w:r>
      <w:r>
        <w:t xml:space="preserve"> who </w:t>
      </w:r>
      <w:r w:rsidR="0041435D">
        <w:t xml:space="preserve">now </w:t>
      </w:r>
      <w:r>
        <w:t>think that other events need to happen before the times of the gentiles is fulfille</w:t>
      </w:r>
      <w:r w:rsidR="0041435D">
        <w:t xml:space="preserve">d, due to the church </w:t>
      </w:r>
      <w:proofErr w:type="gramStart"/>
      <w:r w:rsidR="0041435D">
        <w:t>all of</w:t>
      </w:r>
      <w:proofErr w:type="gramEnd"/>
      <w:r w:rsidR="0041435D">
        <w:t xml:space="preserve"> the sudden in 1966 going arbitrary and then silent on the subject. The problem with this is 1. It universally r</w:t>
      </w:r>
      <w:r>
        <w:t>emoves the plainness of</w:t>
      </w:r>
      <w:r w:rsidR="0041435D">
        <w:t xml:space="preserve"> Christ’s words and 2. Makes Christ</w:t>
      </w:r>
      <w:r>
        <w:t xml:space="preserve"> a liar. </w:t>
      </w:r>
      <w:r w:rsidR="00D03914">
        <w:t>Here’s a</w:t>
      </w:r>
      <w:r w:rsidR="00BD2D94">
        <w:t xml:space="preserve">n example; if the Saviour said “by the end of this night you will all flee from me and </w:t>
      </w:r>
      <w:proofErr w:type="gramStart"/>
      <w:r w:rsidR="00BD2D94">
        <w:t>Peter</w:t>
      </w:r>
      <w:proofErr w:type="gramEnd"/>
      <w:r w:rsidR="00BD2D94">
        <w:t xml:space="preserve"> you will deny me 3 times before the cock crows” if then, Peter denies Jesus twice, the cock crows, and the</w:t>
      </w:r>
      <w:r w:rsidR="0041435D">
        <w:t>n</w:t>
      </w:r>
      <w:r w:rsidR="00BD2D94">
        <w:t xml:space="preserve"> Peter denies him again, would that be a fulfillment to prophecy? NO. If Peter denied Jesus 3 times, the cock crowed, then the disciples </w:t>
      </w:r>
      <w:r w:rsidR="0083566C">
        <w:t>fled</w:t>
      </w:r>
      <w:r w:rsidR="00BD2D94">
        <w:t xml:space="preserve">, would that be a fulfillment to prophecy? NO. If the disciples flee, the cock crowed, and then Peter denied him 3 times, would that be a fulfillment of prophecy? NO. </w:t>
      </w:r>
      <w:r w:rsidR="003B4F30">
        <w:t xml:space="preserve">The order matters and the thing that determines everything else, in this example, is the placement of the cock crowing. Why? Because the cock crowing is the end- you know that everything </w:t>
      </w:r>
      <w:r w:rsidR="003B4F30">
        <w:lastRenderedPageBreak/>
        <w:t xml:space="preserve">else </w:t>
      </w:r>
      <w:proofErr w:type="gramStart"/>
      <w:r w:rsidR="003B4F30">
        <w:t>has to</w:t>
      </w:r>
      <w:proofErr w:type="gramEnd"/>
      <w:r w:rsidR="003B4F30">
        <w:t xml:space="preserve"> happen before the cock crows. Which means that everything that the </w:t>
      </w:r>
      <w:r w:rsidR="0083566C">
        <w:t>Lord</w:t>
      </w:r>
      <w:r w:rsidR="003B4F30">
        <w:t xml:space="preserve"> prophesied </w:t>
      </w:r>
      <w:proofErr w:type="gramStart"/>
      <w:r w:rsidR="003B4F30">
        <w:t>has to</w:t>
      </w:r>
      <w:proofErr w:type="gramEnd"/>
      <w:r w:rsidR="003B4F30">
        <w:t xml:space="preserve"> take place at or before the cock crowing. In this case, the disciples flee, Peter denied Jesus twice and as Peter was denying the third time the cock crowed- all the events had to happen </w:t>
      </w:r>
      <w:r w:rsidR="00D03914">
        <w:t xml:space="preserve">at or </w:t>
      </w:r>
      <w:r w:rsidR="003B4F30">
        <w:t xml:space="preserve">before. </w:t>
      </w:r>
    </w:p>
    <w:p w14:paraId="2062B532" w14:textId="2A6E8065" w:rsidR="00D03914" w:rsidRPr="0041435D" w:rsidRDefault="0041435D" w:rsidP="00D03914">
      <w:pPr>
        <w:rPr>
          <w:lang w:val="en-US"/>
        </w:rPr>
      </w:pPr>
      <w:r>
        <w:t>Like</w:t>
      </w:r>
      <w:r w:rsidR="00AC4969">
        <w:t xml:space="preserve"> the example above, Jesus gave events that would happen and </w:t>
      </w:r>
      <w:r w:rsidR="00FD78F5">
        <w:t>prophesied</w:t>
      </w:r>
      <w:r w:rsidR="00AC4969">
        <w:t xml:space="preserve"> they would happen before this event </w:t>
      </w:r>
      <w:r w:rsidR="00314D38">
        <w:t>1. The Jews would be gathered back to Jerusalem 2. It will be in a time of great social turmoil 3. The gentiles will</w:t>
      </w:r>
      <w:r>
        <w:t xml:space="preserve"> have</w:t>
      </w:r>
      <w:r w:rsidR="00314D38">
        <w:t xml:space="preserve"> for the most part reject</w:t>
      </w:r>
      <w:r w:rsidR="00631594">
        <w:t>ed</w:t>
      </w:r>
      <w:r w:rsidR="00314D38">
        <w:t xml:space="preserve"> the gospel 4. </w:t>
      </w:r>
      <w:r w:rsidR="00FD78F5">
        <w:t>The times o</w:t>
      </w:r>
      <w:r>
        <w:t>f the gentile would end</w:t>
      </w:r>
      <w:r w:rsidR="00FD78F5">
        <w:t xml:space="preserve">. He then stated that the cock crowing, or the end point of these events, would be when Jerusalem is no longer trodden down by the gentiles. Meaning </w:t>
      </w:r>
      <w:r>
        <w:t>if</w:t>
      </w:r>
      <w:r w:rsidR="008356F5">
        <w:t xml:space="preserve"> any of the points 1-4 occur after the Jews reclaim Jerusalem Jes</w:t>
      </w:r>
      <w:r w:rsidR="00631594">
        <w:t>us would be a liar. Just like if</w:t>
      </w:r>
      <w:r w:rsidR="008356F5">
        <w:t xml:space="preserve"> Peter </w:t>
      </w:r>
      <w:proofErr w:type="gramStart"/>
      <w:r w:rsidR="008356F5">
        <w:t>hadn’t</w:t>
      </w:r>
      <w:proofErr w:type="gramEnd"/>
      <w:r w:rsidR="008356F5">
        <w:t xml:space="preserve"> denied 3 times before the cock crowed or the disciples fled after the cock crowed. Could events 1-4 occur at the same time? Yes. But could any of these event</w:t>
      </w:r>
      <w:r w:rsidR="00631594">
        <w:t>s</w:t>
      </w:r>
      <w:r w:rsidR="008356F5">
        <w:t xml:space="preserve"> occur after? No. Because Jesus said, and Joseph Smith translated it to make it even more clear, that </w:t>
      </w:r>
      <w:r w:rsidR="0083566C">
        <w:t>Jerusalem</w:t>
      </w:r>
      <w:r w:rsidR="008356F5">
        <w:t xml:space="preserve"> would be trodden down, owned, ruled etc</w:t>
      </w:r>
      <w:r w:rsidR="00990A41">
        <w:t>.</w:t>
      </w:r>
      <w:r w:rsidR="008356F5">
        <w:t xml:space="preserve"> by the gentiles UNTIL the times of the gentiles be fulfilled. If Jerusalem is no longer trodden down </w:t>
      </w:r>
      <w:r w:rsidR="0083566C">
        <w:t>by</w:t>
      </w:r>
      <w:r w:rsidR="008356F5">
        <w:t xml:space="preserve"> the gentiles, which now it </w:t>
      </w:r>
      <w:proofErr w:type="gramStart"/>
      <w:r w:rsidR="008356F5">
        <w:t>isn</w:t>
      </w:r>
      <w:r w:rsidR="00D03914">
        <w:t>’t</w:t>
      </w:r>
      <w:proofErr w:type="gramEnd"/>
      <w:r w:rsidR="00D03914">
        <w:t>, the times of the gentiles by definition HAVE</w:t>
      </w:r>
      <w:r>
        <w:t xml:space="preserve"> to be</w:t>
      </w:r>
      <w:r w:rsidR="008356F5">
        <w:t xml:space="preserve"> fulfilled, or Jesus is a liar. </w:t>
      </w:r>
      <w:r>
        <w:t>Period.</w:t>
      </w:r>
      <w:r>
        <w:br/>
      </w:r>
      <w:r>
        <w:br/>
      </w:r>
      <w:hyperlink r:id="rId37" w:anchor="p37" w:history="1">
        <w:r w:rsidR="00D03914" w:rsidRPr="0041435D">
          <w:rPr>
            <w:rStyle w:val="Hyperlink"/>
            <w:lang w:val="en-US"/>
          </w:rPr>
          <w:t>Doctrine and Covenants 1:37–38</w:t>
        </w:r>
      </w:hyperlink>
    </w:p>
    <w:p w14:paraId="3FE58A29" w14:textId="05CE1556" w:rsidR="0041435D" w:rsidRPr="0041435D" w:rsidRDefault="00D03914" w:rsidP="00D03914">
      <w:pPr>
        <w:rPr>
          <w:lang w:val="en-US"/>
        </w:rPr>
      </w:pPr>
      <w:r w:rsidRPr="0041435D">
        <w:rPr>
          <w:lang w:val="en-US"/>
        </w:rPr>
        <w:t xml:space="preserve"> </w:t>
      </w:r>
      <w:r w:rsidR="0041435D" w:rsidRPr="0041435D">
        <w:rPr>
          <w:lang w:val="en-US"/>
        </w:rPr>
        <w:t>“Search these commandments, for they are true and faithful, and the prophecies and promises which are in them shall all be fulfilled.</w:t>
      </w:r>
    </w:p>
    <w:p w14:paraId="63F2193D" w14:textId="77777777" w:rsidR="0041435D" w:rsidRPr="0041435D" w:rsidRDefault="0041435D" w:rsidP="0041435D">
      <w:pPr>
        <w:rPr>
          <w:lang w:val="en-US"/>
        </w:rPr>
      </w:pPr>
      <w:r w:rsidRPr="0041435D">
        <w:rPr>
          <w:lang w:val="en-US"/>
        </w:rPr>
        <w:t>“What I the Lord have spoken, I have spoken, and I excuse not myself; and though the heavens and the earth pass away, my word shall not pass away, but shall all be fulfilled, whether by mine own voice or by the voice of my servants, it is the same.”</w:t>
      </w:r>
    </w:p>
    <w:p w14:paraId="72FA001A" w14:textId="49C3633B" w:rsidR="00D03914" w:rsidRPr="00F02824" w:rsidRDefault="00D03914" w:rsidP="001C3477">
      <w:r>
        <w:br/>
      </w:r>
      <w:r>
        <w:br/>
      </w:r>
      <w:proofErr w:type="gramStart"/>
      <w:r>
        <w:t>So</w:t>
      </w:r>
      <w:proofErr w:type="gramEnd"/>
      <w:r>
        <w:t xml:space="preserve"> what do we “plainly” take away from this?</w:t>
      </w:r>
      <w:r>
        <w:br/>
      </w:r>
      <w:r>
        <w:br/>
        <w:t xml:space="preserve">1. Zionism was used to get Jews back into Jerusalem, a perceived win-win for both parties </w:t>
      </w:r>
      <w:r>
        <w:br/>
        <w:t xml:space="preserve">2. The Jews became no longer trodden down of gentiles, 1967 AT THE LATEST. By virtue of this, the times of the gentiles are over, they ended before or </w:t>
      </w:r>
      <w:proofErr w:type="gramStart"/>
      <w:r>
        <w:t>at</w:t>
      </w:r>
      <w:proofErr w:type="gramEnd"/>
      <w:r>
        <w:t xml:space="preserve"> 1967 </w:t>
      </w:r>
      <w:r>
        <w:br/>
        <w:t xml:space="preserve">3. There will be “men standing” in that generation that will not all die before they see a desolating sickness sweep the earth and not </w:t>
      </w:r>
      <w:proofErr w:type="gramStart"/>
      <w:r>
        <w:t>all of</w:t>
      </w:r>
      <w:proofErr w:type="gramEnd"/>
      <w:r>
        <w:t xml:space="preserve"> that generation generally will pass before they see ALL events related to the second coming take place </w:t>
      </w:r>
      <w:r>
        <w:br/>
        <w:t>4. If you live another 30 years (at the most) you will see all the events happen or Christendom rightfully collapse.</w:t>
      </w:r>
      <w:r>
        <w:br/>
        <w:t xml:space="preserve">5. Those who </w:t>
      </w:r>
      <w:proofErr w:type="gramStart"/>
      <w:r>
        <w:t>don’t</w:t>
      </w:r>
      <w:proofErr w:type="gramEnd"/>
      <w:r>
        <w:t xml:space="preserve"> believe in the second coming are now morphing Zionism into an arbitrary abomination that not only is not “plain” it is impossible to understand, pushing the date of the second coming out of the “known” into the “unknown oblivion”. Which is faith crushing on the one hand, and dangerous on the other.  </w:t>
      </w:r>
      <w:r>
        <w:br/>
      </w:r>
      <w:r>
        <w:br/>
        <w:t xml:space="preserve">I’d like to close this off with the one quote that is used the most often out of context to convince members of the church today that the time of the gentiles isn’t in fact over, and that is this: </w:t>
      </w:r>
      <w:r>
        <w:br/>
      </w:r>
      <w:r>
        <w:br/>
      </w:r>
      <w:r w:rsidRPr="00D03914">
        <w:rPr>
          <w:i/>
        </w:rPr>
        <w:t xml:space="preserve">“When God has called out the righteous, when the warning voice has been sufficiently proclaimed </w:t>
      </w:r>
      <w:r w:rsidRPr="00D03914">
        <w:rPr>
          <w:i/>
        </w:rPr>
        <w:lastRenderedPageBreak/>
        <w:t xml:space="preserve">among these Gentile nations, and the Lord says “It is enough,” he will also say to his servants–”O, ye, my servants, come home, come out from the midst of these Gentile nations, where you have labored and borne testimony for so long a period; come out from among them, for they are not worthy; they do not receive the message that I have sent forth, they do not repent of their sins; come out from their midst, their times are fulfilled. Seal up the testimony among them and bind up the law.” - </w:t>
      </w:r>
      <w:hyperlink r:id="rId38" w:tgtFrame="_blank" w:history="1">
        <w:r w:rsidRPr="00D03914">
          <w:rPr>
            <w:rStyle w:val="Hyperlink"/>
            <w:i/>
          </w:rPr>
          <w:t>Journal of Discourses, Orson Pratt 18:7</w:t>
        </w:r>
      </w:hyperlink>
      <w:r>
        <w:br/>
      </w:r>
      <w:r>
        <w:br/>
        <w:t>This is used out of context to say that Orson Pratt believed that THIS event signaled the time of the gentiles being over, NOT Jerusalem no longer being trodden down. The problem? This is taken WOEFULLY out of context. Let me read you the full quote:</w:t>
      </w:r>
      <w:r>
        <w:br/>
      </w:r>
      <w:r>
        <w:br/>
      </w:r>
      <w:r>
        <w:br/>
        <w:t>“</w:t>
      </w:r>
      <w:r w:rsidRPr="00631594">
        <w:rPr>
          <w:b/>
          <w:color w:val="FF0000"/>
        </w:rPr>
        <w:t>After</w:t>
      </w:r>
      <w:r w:rsidRPr="00631594">
        <w:rPr>
          <w:color w:val="FF0000"/>
        </w:rPr>
        <w:t xml:space="preserve"> the times of the Gentiles are fulfilled</w:t>
      </w:r>
      <w:r w:rsidRPr="00D03914">
        <w:t>, which period is set in the mind of God, another scene will open up before the world, in the grand panorama of the last days. What is that? The downfall of the Gentile nations. Says one</w:t>
      </w:r>
      <w:proofErr w:type="gramStart"/>
      <w:r w:rsidRPr="00D03914">
        <w:t>–”Whom</w:t>
      </w:r>
      <w:proofErr w:type="gramEnd"/>
      <w:r w:rsidRPr="00D03914">
        <w:t xml:space="preserve"> do you call Gentiles?” Every nation excepting the literal descendants of Israel. We, the Latter-day Saints, are Gentiles; in other words, we have come from among the Gentile nations, though many of us may have the blood of Israel within our veins. When God has called out the righteous, when the warning voice has been sufficiently proclaimed among these Gentile nations, and the Lord says “It is enough,” he will also say to his servants–”O, ye, my servants, come home, come out from the midst of these Gentile nations, where you have labored and borne testimony for so long a period; come out from among them, for they are not worthy; they do not receive the message that I have sent forth, they do not repent of their sins; come out from their midst, </w:t>
      </w:r>
      <w:r w:rsidRPr="00631594">
        <w:rPr>
          <w:b/>
          <w:color w:val="FF0000"/>
        </w:rPr>
        <w:t>their times are fulfilled</w:t>
      </w:r>
      <w:r w:rsidRPr="00631594">
        <w:rPr>
          <w:color w:val="FF0000"/>
        </w:rPr>
        <w:t xml:space="preserve">. </w:t>
      </w:r>
      <w:r w:rsidRPr="00D03914">
        <w:t>Seal up the testimony among them and bind up the law.” What then? Then the word of the Lord will be</w:t>
      </w:r>
      <w:proofErr w:type="gramStart"/>
      <w:r w:rsidRPr="00D03914">
        <w:t>–”O</w:t>
      </w:r>
      <w:proofErr w:type="gramEnd"/>
      <w:r w:rsidRPr="00D03914">
        <w:t xml:space="preserve">, ye, my servants, I have a new commission for you. Instead of going forth to convert the Gentile nations, go unto the remnants of the house of Israel that are scattered in the four quarters of the earth. Go and proclaim to them that the times of their dispersion are accomplished; </w:t>
      </w:r>
      <w:r w:rsidRPr="00631594">
        <w:rPr>
          <w:b/>
          <w:color w:val="FF0000"/>
        </w:rPr>
        <w:t>that the times of the Gentiles are fulfilled</w:t>
      </w:r>
      <w:r w:rsidRPr="00D03914">
        <w:t>; that the time has arrived for my people Israel, who have been scattered for generations in a dark and cloudy day, to gather unto their own homes again, and to build up old Jerusalem on its former heap. And then will commence the gathering of the Jews to old Jerusalem; then the ten tribes in the northern regions, wherever they may be, after having been concealed from the nations for twenty-five hundred years, will come forth and will return, as Jeremiah has said, from the north country. A great company will come, and they will sing in the height of Zion…</w:t>
      </w:r>
      <w:r>
        <w:t xml:space="preserve">” </w:t>
      </w:r>
      <w:hyperlink r:id="rId39" w:tgtFrame="_blank" w:history="1">
        <w:r>
          <w:rPr>
            <w:i/>
          </w:rPr>
          <w:t>-</w:t>
        </w:r>
        <w:r w:rsidRPr="00D03914">
          <w:rPr>
            <w:rStyle w:val="Hyperlink"/>
            <w:i/>
          </w:rPr>
          <w:t>Journal of Discourses, Orson Pratt 18:7</w:t>
        </w:r>
      </w:hyperlink>
      <w:r>
        <w:br/>
      </w:r>
      <w:r>
        <w:br/>
        <w:t xml:space="preserve">How can the times of the gentiles be over, then sometime later when missionaries get called home be over again, and then when missionaries preach to scattered Israel be over AGAIN. That is three different time periods, ALL of which are “when the time of the gentiles is over”? </w:t>
      </w:r>
      <w:proofErr w:type="gramStart"/>
      <w:r>
        <w:t>A time period</w:t>
      </w:r>
      <w:proofErr w:type="gramEnd"/>
      <w:r>
        <w:t xml:space="preserve"> that Orson said in the same quote “is set in the mind of God”; does this sound “set in the mind of God”? God forbid. Orson Pratt clearly addressed this as “what happens AFTER the time of the gentiles is over”. </w:t>
      </w:r>
      <w:proofErr w:type="gramStart"/>
      <w:r>
        <w:t>So</w:t>
      </w:r>
      <w:proofErr w:type="gramEnd"/>
      <w:r>
        <w:t xml:space="preserve"> what is he saying?</w:t>
      </w:r>
      <w:r>
        <w:br/>
      </w:r>
      <w:r>
        <w:br/>
        <w:t>1. The time of the gentiles ends, and a “transitional period” takes place (which I have already read of multiple times already)</w:t>
      </w:r>
      <w:r>
        <w:br/>
        <w:t>2. W</w:t>
      </w:r>
      <w:r w:rsidRPr="00D03914">
        <w:t>hen the warning voice has been sufficiently proclaimed among these Gentile nations</w:t>
      </w:r>
      <w:r>
        <w:t xml:space="preserve">, the Lord will </w:t>
      </w:r>
      <w:r>
        <w:lastRenderedPageBreak/>
        <w:t>call missionaries home BECAUSE the time of the gentiles HAS PASSED</w:t>
      </w:r>
      <w:r>
        <w:br/>
        <w:t>3. The missionary force will then focus on scattered Israel BECAUSE the time of the gentiles HAS PASSED</w:t>
      </w:r>
      <w:r>
        <w:br/>
      </w:r>
      <w:r>
        <w:br/>
        <w:t xml:space="preserve">The other two events happen BECAUSE of the times of the gentiles are over, it gives rational, reason for the action, it is not a signifier of THE end of the times of the gentiles being over. </w:t>
      </w:r>
      <w:r>
        <w:br/>
      </w:r>
      <w:r>
        <w:br/>
        <w:t xml:space="preserve">I hope you stuck with me through the whole thing, as the Lord believed it to be plain and precious as well as crucially important. </w:t>
      </w:r>
      <w:proofErr w:type="gramStart"/>
      <w:r>
        <w:t>Don’t</w:t>
      </w:r>
      <w:proofErr w:type="gramEnd"/>
      <w:r>
        <w:t xml:space="preserve"> let the world, or even those in the church destroy the simplicity of this or your faith in it. The Lord promised and the Lord will </w:t>
      </w:r>
      <w:proofErr w:type="gramStart"/>
      <w:r>
        <w:t>fulfill</w:t>
      </w:r>
      <w:proofErr w:type="gramEnd"/>
      <w:r>
        <w:t xml:space="preserve"> or He is a liar, and the Lord is not a liar. The Kingdom of God is close at hand, I truly believe </w:t>
      </w:r>
      <w:proofErr w:type="gramStart"/>
      <w:r>
        <w:t>that,</w:t>
      </w:r>
      <w:proofErr w:type="gramEnd"/>
      <w:r>
        <w:t xml:space="preserve"> I truly believe that this COVID-19 in 2020 is THE desolating sickness which came RIGHT when it needed to come. The Lord knows His time to act and is acting. You can expect the return of the ten tribes, the building the New Jerusalem, and the calling of the 144k in your lifetimes or the faith is in vain. I know I will, if God permits and I remain healthy, see all these things fulfilled in my lifetime. Keep the faith a little while longer and you will see the arm of the Lord made bare is my testimony in </w:t>
      </w:r>
      <w:proofErr w:type="gramStart"/>
      <w:r>
        <w:t>Jesus</w:t>
      </w:r>
      <w:proofErr w:type="gramEnd"/>
      <w:r>
        <w:t xml:space="preserve"> name amen. </w:t>
      </w:r>
    </w:p>
    <w:sectPr w:rsidR="00D03914" w:rsidRPr="00F028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6656"/>
    <w:multiLevelType w:val="hybridMultilevel"/>
    <w:tmpl w:val="CCF4328E"/>
    <w:lvl w:ilvl="0" w:tplc="404C1B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3896F9B"/>
    <w:multiLevelType w:val="hybridMultilevel"/>
    <w:tmpl w:val="452AD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61"/>
    <w:rsid w:val="0000310D"/>
    <w:rsid w:val="00036A1D"/>
    <w:rsid w:val="000812E9"/>
    <w:rsid w:val="000A58B2"/>
    <w:rsid w:val="000F3B6C"/>
    <w:rsid w:val="001C3477"/>
    <w:rsid w:val="001D4A4F"/>
    <w:rsid w:val="00215C8C"/>
    <w:rsid w:val="002248E1"/>
    <w:rsid w:val="002646D9"/>
    <w:rsid w:val="00284CE2"/>
    <w:rsid w:val="00306A65"/>
    <w:rsid w:val="00314D38"/>
    <w:rsid w:val="00332149"/>
    <w:rsid w:val="0035212B"/>
    <w:rsid w:val="00356AE0"/>
    <w:rsid w:val="00370139"/>
    <w:rsid w:val="003B4F30"/>
    <w:rsid w:val="003B7CC9"/>
    <w:rsid w:val="0041435D"/>
    <w:rsid w:val="00562647"/>
    <w:rsid w:val="005A6E6B"/>
    <w:rsid w:val="005B1EAA"/>
    <w:rsid w:val="00631594"/>
    <w:rsid w:val="00631C1C"/>
    <w:rsid w:val="006853C2"/>
    <w:rsid w:val="006D3D3E"/>
    <w:rsid w:val="006D7725"/>
    <w:rsid w:val="006F2B1C"/>
    <w:rsid w:val="00756C59"/>
    <w:rsid w:val="00773B87"/>
    <w:rsid w:val="007B5057"/>
    <w:rsid w:val="00801C61"/>
    <w:rsid w:val="0082637A"/>
    <w:rsid w:val="0083566C"/>
    <w:rsid w:val="008356F5"/>
    <w:rsid w:val="008D4313"/>
    <w:rsid w:val="00927267"/>
    <w:rsid w:val="00962188"/>
    <w:rsid w:val="009662D9"/>
    <w:rsid w:val="00966325"/>
    <w:rsid w:val="00990A41"/>
    <w:rsid w:val="009A4693"/>
    <w:rsid w:val="00A247D1"/>
    <w:rsid w:val="00A45F92"/>
    <w:rsid w:val="00A856DF"/>
    <w:rsid w:val="00A9442F"/>
    <w:rsid w:val="00AB02F2"/>
    <w:rsid w:val="00AC4969"/>
    <w:rsid w:val="00B22061"/>
    <w:rsid w:val="00B340B2"/>
    <w:rsid w:val="00B35D6E"/>
    <w:rsid w:val="00B72D16"/>
    <w:rsid w:val="00B77E9F"/>
    <w:rsid w:val="00BD2D94"/>
    <w:rsid w:val="00BE0FE1"/>
    <w:rsid w:val="00CE225E"/>
    <w:rsid w:val="00D03914"/>
    <w:rsid w:val="00E321B5"/>
    <w:rsid w:val="00E5509E"/>
    <w:rsid w:val="00E629D8"/>
    <w:rsid w:val="00F02824"/>
    <w:rsid w:val="00FA5A68"/>
    <w:rsid w:val="00FD7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6082"/>
  <w15:chartTrackingRefBased/>
  <w15:docId w15:val="{AD7E4145-867A-4A62-A4F7-2DCAEBC1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801C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erse-number">
    <w:name w:val="verse-number"/>
    <w:basedOn w:val="DefaultParagraphFont"/>
    <w:rsid w:val="00801C61"/>
  </w:style>
  <w:style w:type="character" w:styleId="Hyperlink">
    <w:name w:val="Hyperlink"/>
    <w:basedOn w:val="DefaultParagraphFont"/>
    <w:uiPriority w:val="99"/>
    <w:unhideWhenUsed/>
    <w:rsid w:val="00801C61"/>
    <w:rPr>
      <w:color w:val="0000FF"/>
      <w:u w:val="single"/>
    </w:rPr>
  </w:style>
  <w:style w:type="character" w:styleId="Emphasis">
    <w:name w:val="Emphasis"/>
    <w:basedOn w:val="DefaultParagraphFont"/>
    <w:uiPriority w:val="20"/>
    <w:qFormat/>
    <w:rsid w:val="00562647"/>
    <w:rPr>
      <w:i/>
      <w:iCs/>
    </w:rPr>
  </w:style>
  <w:style w:type="paragraph" w:styleId="ListParagraph">
    <w:name w:val="List Paragraph"/>
    <w:basedOn w:val="Normal"/>
    <w:uiPriority w:val="34"/>
    <w:qFormat/>
    <w:rsid w:val="0082637A"/>
    <w:pPr>
      <w:ind w:left="720"/>
      <w:contextualSpacing/>
    </w:pPr>
  </w:style>
  <w:style w:type="paragraph" w:styleId="NormalWeb">
    <w:name w:val="Normal (Web)"/>
    <w:basedOn w:val="Normal"/>
    <w:uiPriority w:val="99"/>
    <w:semiHidden/>
    <w:unhideWhenUsed/>
    <w:rsid w:val="004143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65959">
      <w:bodyDiv w:val="1"/>
      <w:marLeft w:val="0"/>
      <w:marRight w:val="0"/>
      <w:marTop w:val="0"/>
      <w:marBottom w:val="0"/>
      <w:divBdr>
        <w:top w:val="none" w:sz="0" w:space="0" w:color="auto"/>
        <w:left w:val="none" w:sz="0" w:space="0" w:color="auto"/>
        <w:bottom w:val="none" w:sz="0" w:space="0" w:color="auto"/>
        <w:right w:val="none" w:sz="0" w:space="0" w:color="auto"/>
      </w:divBdr>
      <w:divsChild>
        <w:div w:id="1234973496">
          <w:marLeft w:val="0"/>
          <w:marRight w:val="0"/>
          <w:marTop w:val="0"/>
          <w:marBottom w:val="0"/>
          <w:divBdr>
            <w:top w:val="none" w:sz="0" w:space="0" w:color="auto"/>
            <w:left w:val="none" w:sz="0" w:space="0" w:color="auto"/>
            <w:bottom w:val="none" w:sz="0" w:space="0" w:color="auto"/>
            <w:right w:val="none" w:sz="0" w:space="0" w:color="auto"/>
          </w:divBdr>
        </w:div>
      </w:divsChild>
    </w:div>
    <w:div w:id="896934969">
      <w:bodyDiv w:val="1"/>
      <w:marLeft w:val="0"/>
      <w:marRight w:val="0"/>
      <w:marTop w:val="0"/>
      <w:marBottom w:val="0"/>
      <w:divBdr>
        <w:top w:val="none" w:sz="0" w:space="0" w:color="auto"/>
        <w:left w:val="none" w:sz="0" w:space="0" w:color="auto"/>
        <w:bottom w:val="none" w:sz="0" w:space="0" w:color="auto"/>
        <w:right w:val="none" w:sz="0" w:space="0" w:color="auto"/>
      </w:divBdr>
    </w:div>
    <w:div w:id="1712605171">
      <w:bodyDiv w:val="1"/>
      <w:marLeft w:val="0"/>
      <w:marRight w:val="0"/>
      <w:marTop w:val="0"/>
      <w:marBottom w:val="0"/>
      <w:divBdr>
        <w:top w:val="none" w:sz="0" w:space="0" w:color="auto"/>
        <w:left w:val="none" w:sz="0" w:space="0" w:color="auto"/>
        <w:bottom w:val="none" w:sz="0" w:space="0" w:color="auto"/>
        <w:right w:val="none" w:sz="0" w:space="0" w:color="auto"/>
      </w:divBdr>
    </w:div>
    <w:div w:id="21169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Europe" TargetMode="External"/><Relationship Id="rId13" Type="http://schemas.openxmlformats.org/officeDocument/2006/relationships/hyperlink" Target="https://www.churchofjesuschrist.org/" TargetMode="External"/><Relationship Id="rId18" Type="http://schemas.openxmlformats.org/officeDocument/2006/relationships/hyperlink" Target="https://www.churchofjesuschrist.org/" TargetMode="External"/><Relationship Id="rId26" Type="http://schemas.openxmlformats.org/officeDocument/2006/relationships/hyperlink" Target="https://www.churchofjesuschrist.org/" TargetMode="External"/><Relationship Id="rId39" Type="http://schemas.openxmlformats.org/officeDocument/2006/relationships/hyperlink" Target="https://www.fairmormon.org/answers/Journal_of_Discourses/18/7" TargetMode="External"/><Relationship Id="rId3" Type="http://schemas.openxmlformats.org/officeDocument/2006/relationships/settings" Target="settings.xml"/><Relationship Id="rId21" Type="http://schemas.openxmlformats.org/officeDocument/2006/relationships/hyperlink" Target="https://www.churchofjesuschrist.org/" TargetMode="External"/><Relationship Id="rId34" Type="http://schemas.openxmlformats.org/officeDocument/2006/relationships/hyperlink" Target="https://www.churchofjesuschrist.org/scriptures/dc-testament/dc/45.30?lang=eng" TargetMode="External"/><Relationship Id="rId7" Type="http://schemas.openxmlformats.org/officeDocument/2006/relationships/hyperlink" Target="https://www.britannica.com/topic/Jew-people" TargetMode="External"/><Relationship Id="rId12" Type="http://schemas.openxmlformats.org/officeDocument/2006/relationships/hyperlink" Target="https://www.britannica.com/editor/The-Editors-of-Encyclopaedia-Britannica/4419" TargetMode="External"/><Relationship Id="rId17" Type="http://schemas.openxmlformats.org/officeDocument/2006/relationships/hyperlink" Target="https://www.churchofjesuschrist.org/" TargetMode="External"/><Relationship Id="rId25" Type="http://schemas.openxmlformats.org/officeDocument/2006/relationships/hyperlink" Target="https://www.churchofjesuschrist.org/" TargetMode="External"/><Relationship Id="rId33" Type="http://schemas.openxmlformats.org/officeDocument/2006/relationships/hyperlink" Target="https://www.churchofjesuschrist.org/scriptures/nt/luke/21.24?lang=eng" TargetMode="External"/><Relationship Id="rId38" Type="http://schemas.openxmlformats.org/officeDocument/2006/relationships/hyperlink" Target="https://www.fairmormon.org/answers/Journal_of_Discourses/18/7" TargetMode="External"/><Relationship Id="rId2" Type="http://schemas.openxmlformats.org/officeDocument/2006/relationships/styles" Target="styles.xml"/><Relationship Id="rId16" Type="http://schemas.openxmlformats.org/officeDocument/2006/relationships/hyperlink" Target="https://www.churchofjesuschrist.org/" TargetMode="External"/><Relationship Id="rId20" Type="http://schemas.openxmlformats.org/officeDocument/2006/relationships/hyperlink" Target="https://www.churchofjesuschrist.org/" TargetMode="External"/><Relationship Id="rId29" Type="http://schemas.openxmlformats.org/officeDocument/2006/relationships/hyperlink" Target="https://www.churchofjesuschrist.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itannica.com/place/Palestine" TargetMode="External"/><Relationship Id="rId11" Type="http://schemas.openxmlformats.org/officeDocument/2006/relationships/hyperlink" Target="https://www.britannica.com/place/Zion-hill-Jerusalem" TargetMode="External"/><Relationship Id="rId24" Type="http://schemas.openxmlformats.org/officeDocument/2006/relationships/hyperlink" Target="https://www.churchofjesuschrist.org/" TargetMode="External"/><Relationship Id="rId32" Type="http://schemas.openxmlformats.org/officeDocument/2006/relationships/hyperlink" Target="https://www.churchofjesuschrist.org/" TargetMode="External"/><Relationship Id="rId37" Type="http://schemas.openxmlformats.org/officeDocument/2006/relationships/hyperlink" Target="https://www.churchofjesuschrist.org/study/scriptures/dc-testament/dc/1.37-38?lang=eng" TargetMode="External"/><Relationship Id="rId40" Type="http://schemas.openxmlformats.org/officeDocument/2006/relationships/fontTable" Target="fontTable.xml"/><Relationship Id="rId5" Type="http://schemas.openxmlformats.org/officeDocument/2006/relationships/hyperlink" Target="https://www.britannica.com/topic/nationalism" TargetMode="External"/><Relationship Id="rId15" Type="http://schemas.openxmlformats.org/officeDocument/2006/relationships/hyperlink" Target="https://www.churchofjesuschrist.org/" TargetMode="External"/><Relationship Id="rId23" Type="http://schemas.openxmlformats.org/officeDocument/2006/relationships/hyperlink" Target="https://www.churchofjesuschrist.org/" TargetMode="External"/><Relationship Id="rId28" Type="http://schemas.openxmlformats.org/officeDocument/2006/relationships/hyperlink" Target="https://www.churchofjesuschrist.org/" TargetMode="External"/><Relationship Id="rId36" Type="http://schemas.openxmlformats.org/officeDocument/2006/relationships/hyperlink" Target="https://www.lds.org/topics/doctrine-and-covenants?lang=eng" TargetMode="External"/><Relationship Id="rId10" Type="http://schemas.openxmlformats.org/officeDocument/2006/relationships/hyperlink" Target="https://www.britannica.com/place/Jerusalem" TargetMode="External"/><Relationship Id="rId19" Type="http://schemas.openxmlformats.org/officeDocument/2006/relationships/hyperlink" Target="https://www.churchofjesuschrist.org/" TargetMode="External"/><Relationship Id="rId31" Type="http://schemas.openxmlformats.org/officeDocument/2006/relationships/hyperlink" Target="https://www.churchofjesuschrist.org/" TargetMode="External"/><Relationship Id="rId4" Type="http://schemas.openxmlformats.org/officeDocument/2006/relationships/webSettings" Target="webSettings.xml"/><Relationship Id="rId9" Type="http://schemas.openxmlformats.org/officeDocument/2006/relationships/hyperlink" Target="https://www.britannica.com/topic/religion" TargetMode="External"/><Relationship Id="rId14" Type="http://schemas.openxmlformats.org/officeDocument/2006/relationships/hyperlink" Target="https://www.churchofjesuschrist.org/" TargetMode="External"/><Relationship Id="rId22" Type="http://schemas.openxmlformats.org/officeDocument/2006/relationships/hyperlink" Target="https://www.churchofjesuschrist.org/" TargetMode="External"/><Relationship Id="rId27" Type="http://schemas.openxmlformats.org/officeDocument/2006/relationships/hyperlink" Target="https://www.churchofjesuschrist.org/" TargetMode="External"/><Relationship Id="rId30" Type="http://schemas.openxmlformats.org/officeDocument/2006/relationships/hyperlink" Target="https://www.churchofjesuschrist.org/" TargetMode="External"/><Relationship Id="rId35" Type="http://schemas.openxmlformats.org/officeDocument/2006/relationships/hyperlink" Target="https://www.churchofjesuschrist.org/scriptures/nt/luke/21.24?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4188</Words>
  <Characters>23876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6</cp:revision>
  <dcterms:created xsi:type="dcterms:W3CDTF">2020-04-07T00:05:00Z</dcterms:created>
  <dcterms:modified xsi:type="dcterms:W3CDTF">2021-04-29T04:57:00Z</dcterms:modified>
</cp:coreProperties>
</file>