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CFD" w:rsidRDefault="00993CFD" w:rsidP="00993CFD">
      <w:pPr>
        <w:jc w:val="center"/>
        <w:rPr>
          <w:b/>
          <w:bCs/>
        </w:rPr>
      </w:pPr>
      <w:r>
        <w:rPr>
          <w:b/>
          <w:bCs/>
        </w:rPr>
        <w:t>JACK AND JILL</w:t>
      </w:r>
    </w:p>
    <w:p w:rsidR="00993CFD" w:rsidRDefault="00993CFD" w:rsidP="00993CFD">
      <w:pPr>
        <w:jc w:val="center"/>
        <w:rPr>
          <w:b/>
          <w:bCs/>
        </w:rPr>
      </w:pPr>
      <w:r>
        <w:rPr>
          <w:b/>
          <w:bCs/>
          <w:noProof/>
          <w:lang w:eastAsia="en-CA"/>
        </w:rPr>
        <w:drawing>
          <wp:inline distT="0" distB="0" distL="0" distR="0">
            <wp:extent cx="2447925" cy="1866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CK AND JIL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XSpec="center" w:tblpY="376"/>
        <w:tblW w:w="8515" w:type="dxa"/>
        <w:tblLayout w:type="fixed"/>
        <w:tblLook w:val="04A0" w:firstRow="1" w:lastRow="0" w:firstColumn="1" w:lastColumn="0" w:noHBand="0" w:noVBand="1"/>
      </w:tblPr>
      <w:tblGrid>
        <w:gridCol w:w="6374"/>
        <w:gridCol w:w="567"/>
        <w:gridCol w:w="709"/>
        <w:gridCol w:w="865"/>
      </w:tblGrid>
      <w:tr w:rsidR="00993CFD" w:rsidRPr="00993CFD" w:rsidTr="00993CFD">
        <w:tc>
          <w:tcPr>
            <w:tcW w:w="6374" w:type="dxa"/>
          </w:tcPr>
          <w:p w:rsidR="00993CFD" w:rsidRPr="00993CFD" w:rsidRDefault="00993CFD" w:rsidP="00993CFD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993CFD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Family Movie:</w:t>
            </w:r>
          </w:p>
        </w:tc>
        <w:tc>
          <w:tcPr>
            <w:tcW w:w="567" w:type="dxa"/>
          </w:tcPr>
          <w:p w:rsidR="00993CFD" w:rsidRPr="00993CFD" w:rsidRDefault="00993CFD" w:rsidP="00993CFD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993CFD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HIS</w:t>
            </w:r>
          </w:p>
        </w:tc>
        <w:tc>
          <w:tcPr>
            <w:tcW w:w="709" w:type="dxa"/>
          </w:tcPr>
          <w:p w:rsidR="00993CFD" w:rsidRPr="00993CFD" w:rsidRDefault="00993CFD" w:rsidP="00993CFD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993CFD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HER</w:t>
            </w:r>
          </w:p>
        </w:tc>
        <w:tc>
          <w:tcPr>
            <w:tcW w:w="865" w:type="dxa"/>
          </w:tcPr>
          <w:p w:rsidR="00993CFD" w:rsidRPr="00993CFD" w:rsidRDefault="00993CFD" w:rsidP="00993CFD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993CFD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AVG</w:t>
            </w:r>
          </w:p>
        </w:tc>
      </w:tr>
      <w:tr w:rsidR="00993CFD" w:rsidRPr="00993CFD" w:rsidTr="00993CFD">
        <w:tc>
          <w:tcPr>
            <w:tcW w:w="6374" w:type="dxa"/>
          </w:tcPr>
          <w:p w:rsidR="00993CFD" w:rsidRPr="00993CFD" w:rsidRDefault="00993CFD" w:rsidP="00993CFD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993CFD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1. Appropriate for teenagers (</w:t>
            </w:r>
            <w:proofErr w:type="spellStart"/>
            <w:r w:rsidRPr="00993CFD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eg</w:t>
            </w:r>
            <w:proofErr w:type="spellEnd"/>
            <w:r w:rsidRPr="00993CFD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. language, sexuality, violence)?</w:t>
            </w:r>
          </w:p>
        </w:tc>
        <w:tc>
          <w:tcPr>
            <w:tcW w:w="567" w:type="dxa"/>
          </w:tcPr>
          <w:p w:rsidR="00993CFD" w:rsidRPr="00993CFD" w:rsidRDefault="00993CFD" w:rsidP="00993CF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9.5</w:t>
            </w:r>
          </w:p>
        </w:tc>
        <w:tc>
          <w:tcPr>
            <w:tcW w:w="709" w:type="dxa"/>
          </w:tcPr>
          <w:p w:rsidR="00993CFD" w:rsidRPr="00993CFD" w:rsidRDefault="00993CFD" w:rsidP="00993CF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9.5</w:t>
            </w:r>
          </w:p>
        </w:tc>
        <w:tc>
          <w:tcPr>
            <w:tcW w:w="865" w:type="dxa"/>
          </w:tcPr>
          <w:p w:rsidR="00993CFD" w:rsidRPr="00993CFD" w:rsidRDefault="00993CFD" w:rsidP="00993CF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9.5</w:t>
            </w:r>
          </w:p>
        </w:tc>
      </w:tr>
      <w:tr w:rsidR="00993CFD" w:rsidRPr="00993CFD" w:rsidTr="00993CFD">
        <w:tc>
          <w:tcPr>
            <w:tcW w:w="6374" w:type="dxa"/>
          </w:tcPr>
          <w:p w:rsidR="00993CFD" w:rsidRPr="00993CFD" w:rsidRDefault="00993CFD" w:rsidP="00993CFD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993CFD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2. Entertainment value for girl teenagers (12 and up)?</w:t>
            </w:r>
          </w:p>
        </w:tc>
        <w:tc>
          <w:tcPr>
            <w:tcW w:w="567" w:type="dxa"/>
          </w:tcPr>
          <w:p w:rsidR="00993CFD" w:rsidRPr="00993CFD" w:rsidRDefault="00993CFD" w:rsidP="00993CF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993CFD" w:rsidRPr="00993CFD" w:rsidRDefault="00993CFD" w:rsidP="00993CF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865" w:type="dxa"/>
          </w:tcPr>
          <w:p w:rsidR="00993CFD" w:rsidRPr="00993CFD" w:rsidRDefault="00993CFD" w:rsidP="00993CF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</w:tr>
      <w:tr w:rsidR="00993CFD" w:rsidRPr="00993CFD" w:rsidTr="00993CFD">
        <w:tc>
          <w:tcPr>
            <w:tcW w:w="6374" w:type="dxa"/>
          </w:tcPr>
          <w:p w:rsidR="00993CFD" w:rsidRPr="00993CFD" w:rsidRDefault="00993CFD" w:rsidP="00993CFD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993CFD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3. Entertainment value for boy teenagers (12 and up)?</w:t>
            </w:r>
          </w:p>
        </w:tc>
        <w:tc>
          <w:tcPr>
            <w:tcW w:w="567" w:type="dxa"/>
          </w:tcPr>
          <w:p w:rsidR="00993CFD" w:rsidRPr="00993CFD" w:rsidRDefault="00993CFD" w:rsidP="00993CF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993CFD" w:rsidRPr="00993CFD" w:rsidRDefault="00993CFD" w:rsidP="00993CF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865" w:type="dxa"/>
          </w:tcPr>
          <w:p w:rsidR="00993CFD" w:rsidRPr="00993CFD" w:rsidRDefault="00993CFD" w:rsidP="00993CF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</w:tr>
      <w:tr w:rsidR="00993CFD" w:rsidRPr="00993CFD" w:rsidTr="00993CFD">
        <w:tc>
          <w:tcPr>
            <w:tcW w:w="6374" w:type="dxa"/>
          </w:tcPr>
          <w:p w:rsidR="00993CFD" w:rsidRPr="00993CFD" w:rsidRDefault="00993CFD" w:rsidP="00993CFD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993CFD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4. Entertainment value for adult females?</w:t>
            </w:r>
          </w:p>
        </w:tc>
        <w:tc>
          <w:tcPr>
            <w:tcW w:w="567" w:type="dxa"/>
          </w:tcPr>
          <w:p w:rsidR="00993CFD" w:rsidRPr="00993CFD" w:rsidRDefault="00993CFD" w:rsidP="00993CF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993CFD" w:rsidRPr="00993CFD" w:rsidRDefault="00993CFD" w:rsidP="00993CF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  <w:tc>
          <w:tcPr>
            <w:tcW w:w="865" w:type="dxa"/>
          </w:tcPr>
          <w:p w:rsidR="00993CFD" w:rsidRPr="00993CFD" w:rsidRDefault="00993CFD" w:rsidP="00993CF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7.75</w:t>
            </w:r>
          </w:p>
        </w:tc>
      </w:tr>
      <w:tr w:rsidR="00993CFD" w:rsidRPr="00993CFD" w:rsidTr="00993CFD">
        <w:tc>
          <w:tcPr>
            <w:tcW w:w="6374" w:type="dxa"/>
          </w:tcPr>
          <w:p w:rsidR="00993CFD" w:rsidRPr="00993CFD" w:rsidRDefault="00993CFD" w:rsidP="00993CFD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993CFD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5. Entertainment value for adult males?</w:t>
            </w:r>
          </w:p>
        </w:tc>
        <w:tc>
          <w:tcPr>
            <w:tcW w:w="567" w:type="dxa"/>
          </w:tcPr>
          <w:p w:rsidR="00993CFD" w:rsidRPr="00993CFD" w:rsidRDefault="00993CFD" w:rsidP="00993CF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  <w:tc>
          <w:tcPr>
            <w:tcW w:w="709" w:type="dxa"/>
          </w:tcPr>
          <w:p w:rsidR="00993CFD" w:rsidRPr="00993CFD" w:rsidRDefault="00993CFD" w:rsidP="00993CF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865" w:type="dxa"/>
          </w:tcPr>
          <w:p w:rsidR="00993CFD" w:rsidRPr="00993CFD" w:rsidRDefault="00993CFD" w:rsidP="00993CF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7.25</w:t>
            </w:r>
          </w:p>
        </w:tc>
      </w:tr>
      <w:tr w:rsidR="00993CFD" w:rsidRPr="00993CFD" w:rsidTr="00993CFD">
        <w:tc>
          <w:tcPr>
            <w:tcW w:w="6374" w:type="dxa"/>
          </w:tcPr>
          <w:p w:rsidR="00993CFD" w:rsidRPr="00993CFD" w:rsidRDefault="00993CFD" w:rsidP="00993CFD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993CFD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6. Teaching moments, role models, moral of story?</w:t>
            </w:r>
          </w:p>
        </w:tc>
        <w:tc>
          <w:tcPr>
            <w:tcW w:w="567" w:type="dxa"/>
          </w:tcPr>
          <w:p w:rsidR="00993CFD" w:rsidRPr="00993CFD" w:rsidRDefault="00993CFD" w:rsidP="00993CF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9" w:type="dxa"/>
          </w:tcPr>
          <w:p w:rsidR="00993CFD" w:rsidRPr="00993CFD" w:rsidRDefault="00993CFD" w:rsidP="00993CF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865" w:type="dxa"/>
          </w:tcPr>
          <w:p w:rsidR="00993CFD" w:rsidRPr="00993CFD" w:rsidRDefault="00993CFD" w:rsidP="00993CF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</w:tr>
      <w:tr w:rsidR="00993CFD" w:rsidRPr="00993CFD" w:rsidTr="00993CFD">
        <w:tc>
          <w:tcPr>
            <w:tcW w:w="6374" w:type="dxa"/>
          </w:tcPr>
          <w:p w:rsidR="00993CFD" w:rsidRPr="00993CFD" w:rsidRDefault="00993CFD" w:rsidP="00993CFD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993CFD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7. Is it a “classic”? (Replay value?)</w:t>
            </w:r>
          </w:p>
        </w:tc>
        <w:tc>
          <w:tcPr>
            <w:tcW w:w="567" w:type="dxa"/>
          </w:tcPr>
          <w:p w:rsidR="00993CFD" w:rsidRPr="00993CFD" w:rsidRDefault="00993CFD" w:rsidP="00993CF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9" w:type="dxa"/>
          </w:tcPr>
          <w:p w:rsidR="00993CFD" w:rsidRPr="00993CFD" w:rsidRDefault="00993CFD" w:rsidP="00993CF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865" w:type="dxa"/>
          </w:tcPr>
          <w:p w:rsidR="00993CFD" w:rsidRPr="00993CFD" w:rsidRDefault="00993CFD" w:rsidP="00993CF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7.75</w:t>
            </w:r>
          </w:p>
        </w:tc>
      </w:tr>
      <w:tr w:rsidR="00993CFD" w:rsidRPr="00993CFD" w:rsidTr="00993CFD">
        <w:tc>
          <w:tcPr>
            <w:tcW w:w="6374" w:type="dxa"/>
          </w:tcPr>
          <w:p w:rsidR="00993CFD" w:rsidRPr="00993CFD" w:rsidRDefault="00993CFD" w:rsidP="00993CFD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993CFD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8. Audio/Visual effects?</w:t>
            </w:r>
          </w:p>
        </w:tc>
        <w:tc>
          <w:tcPr>
            <w:tcW w:w="567" w:type="dxa"/>
          </w:tcPr>
          <w:p w:rsidR="00993CFD" w:rsidRPr="00993CFD" w:rsidRDefault="00993CFD" w:rsidP="00993CF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993CFD" w:rsidRPr="00993CFD" w:rsidRDefault="00993CFD" w:rsidP="00993CF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865" w:type="dxa"/>
          </w:tcPr>
          <w:p w:rsidR="00993CFD" w:rsidRPr="00993CFD" w:rsidRDefault="00993CFD" w:rsidP="00993CF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</w:tr>
      <w:tr w:rsidR="00993CFD" w:rsidRPr="00993CFD" w:rsidTr="00993CFD">
        <w:tc>
          <w:tcPr>
            <w:tcW w:w="6374" w:type="dxa"/>
          </w:tcPr>
          <w:p w:rsidR="00993CFD" w:rsidRPr="00993CFD" w:rsidRDefault="00993CFD" w:rsidP="00993CFD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993CFD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9. Not too cliché (unique and witty, not too slapstick)</w:t>
            </w:r>
          </w:p>
        </w:tc>
        <w:tc>
          <w:tcPr>
            <w:tcW w:w="567" w:type="dxa"/>
          </w:tcPr>
          <w:p w:rsidR="00993CFD" w:rsidRPr="00993CFD" w:rsidRDefault="00993CFD" w:rsidP="00993CF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993CFD" w:rsidRPr="00993CFD" w:rsidRDefault="00993CFD" w:rsidP="00993CF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865" w:type="dxa"/>
          </w:tcPr>
          <w:p w:rsidR="00993CFD" w:rsidRPr="00993CFD" w:rsidRDefault="00993CFD" w:rsidP="00993CF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</w:tr>
      <w:tr w:rsidR="00993CFD" w:rsidRPr="00993CFD" w:rsidTr="00993CFD">
        <w:tc>
          <w:tcPr>
            <w:tcW w:w="6374" w:type="dxa"/>
          </w:tcPr>
          <w:p w:rsidR="00993CFD" w:rsidRPr="00993CFD" w:rsidRDefault="00993CFD" w:rsidP="00993CFD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993CFD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10. Climax/Resolution/Ending?</w:t>
            </w:r>
          </w:p>
        </w:tc>
        <w:tc>
          <w:tcPr>
            <w:tcW w:w="567" w:type="dxa"/>
          </w:tcPr>
          <w:p w:rsidR="00993CFD" w:rsidRPr="00993CFD" w:rsidRDefault="00993CFD" w:rsidP="00993CF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993CFD" w:rsidRPr="00993CFD" w:rsidRDefault="00993CFD" w:rsidP="00993CF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865" w:type="dxa"/>
          </w:tcPr>
          <w:p w:rsidR="00993CFD" w:rsidRPr="00993CFD" w:rsidRDefault="00993CFD" w:rsidP="00993CF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</w:tr>
      <w:tr w:rsidR="00993CFD" w:rsidRPr="00993CFD" w:rsidTr="00993CFD">
        <w:tc>
          <w:tcPr>
            <w:tcW w:w="6374" w:type="dxa"/>
          </w:tcPr>
          <w:p w:rsidR="00993CFD" w:rsidRPr="00993CFD" w:rsidRDefault="00993CFD" w:rsidP="00993CFD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993CFD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GRAND TOTALS:</w:t>
            </w:r>
          </w:p>
        </w:tc>
        <w:tc>
          <w:tcPr>
            <w:tcW w:w="567" w:type="dxa"/>
          </w:tcPr>
          <w:p w:rsidR="00993CFD" w:rsidRPr="00993CFD" w:rsidRDefault="00993CFD" w:rsidP="00993CF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709" w:type="dxa"/>
          </w:tcPr>
          <w:p w:rsidR="00993CFD" w:rsidRPr="00993CFD" w:rsidRDefault="00993CFD" w:rsidP="00993CF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865" w:type="dxa"/>
          </w:tcPr>
          <w:p w:rsidR="00993CFD" w:rsidRPr="00993CFD" w:rsidRDefault="00993CFD" w:rsidP="00993CFD">
            <w:pPr>
              <w:jc w:val="center"/>
              <w:rPr>
                <w:rFonts w:ascii="Arial" w:eastAsia="Calibri" w:hAnsi="Arial" w:cs="Arial"/>
                <w:bCs/>
                <w:color w:val="444444"/>
                <w:sz w:val="18"/>
                <w:szCs w:val="18"/>
              </w:rPr>
            </w:pPr>
            <w:bookmarkStart w:id="0" w:name="_GoBack"/>
            <w:r w:rsidRPr="00993CFD">
              <w:rPr>
                <w:rFonts w:ascii="Arial" w:eastAsia="Calibri" w:hAnsi="Arial" w:cs="Arial"/>
                <w:bCs/>
                <w:color w:val="444444"/>
                <w:sz w:val="18"/>
                <w:szCs w:val="18"/>
              </w:rPr>
              <w:t>77.75%</w:t>
            </w:r>
            <w:bookmarkEnd w:id="0"/>
          </w:p>
        </w:tc>
      </w:tr>
    </w:tbl>
    <w:p w:rsidR="00993CFD" w:rsidRPr="00993CFD" w:rsidRDefault="00993CFD" w:rsidP="00993CFD">
      <w:pPr>
        <w:jc w:val="center"/>
        <w:rPr>
          <w:b/>
          <w:bCs/>
        </w:rPr>
      </w:pPr>
    </w:p>
    <w:p w:rsidR="00FB4B7B" w:rsidRDefault="00FB4B7B" w:rsidP="00993CFD">
      <w:pPr>
        <w:jc w:val="center"/>
      </w:pPr>
    </w:p>
    <w:sectPr w:rsidR="00FB4B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CFD"/>
    <w:rsid w:val="00993CFD"/>
    <w:rsid w:val="00FB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5C3F97-1397-45A7-8EEF-C87B5FCEE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3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2015-03-30T04:35:00Z</dcterms:created>
  <dcterms:modified xsi:type="dcterms:W3CDTF">2015-03-30T04:40:00Z</dcterms:modified>
</cp:coreProperties>
</file>